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37FD09B" w14:textId="34AB191B" w:rsidR="007F3C01" w:rsidRPr="005C2EFD" w:rsidRDefault="00C30CC9" w:rsidP="007F3C01">
      <w:pPr>
        <w:spacing w:line="360" w:lineRule="auto"/>
        <w:rPr>
          <w:rFonts w:eastAsia="Arial Unicode MS" w:cs="Arial"/>
          <w:szCs w:val="24"/>
        </w:rPr>
      </w:pPr>
      <w:bookmarkStart w:id="0" w:name="_GoBack"/>
      <w:bookmarkEnd w:id="0"/>
      <w:r w:rsidRPr="005C2EFD">
        <w:rPr>
          <w:rFonts w:eastAsia="Arial Unicode MS" w:cs="Arial"/>
          <w:szCs w:val="24"/>
        </w:rPr>
        <w:t>En la Ciudad y Puerto de San Fr</w:t>
      </w:r>
      <w:r w:rsidR="002A72D8" w:rsidRPr="005C2EFD">
        <w:rPr>
          <w:rFonts w:eastAsia="Arial Unicode MS" w:cs="Arial"/>
          <w:szCs w:val="24"/>
        </w:rPr>
        <w:t xml:space="preserve">ancisco de Campeche, Campeche, </w:t>
      </w:r>
      <w:r w:rsidRPr="005C2EFD">
        <w:rPr>
          <w:rFonts w:eastAsia="Arial Unicode MS" w:cs="Arial"/>
          <w:szCs w:val="24"/>
        </w:rPr>
        <w:t>siendo las</w:t>
      </w:r>
      <w:r w:rsidR="00F02088" w:rsidRPr="005C2EFD">
        <w:rPr>
          <w:rFonts w:eastAsia="Arial Unicode MS" w:cs="Arial"/>
          <w:szCs w:val="24"/>
        </w:rPr>
        <w:t xml:space="preserve"> </w:t>
      </w:r>
      <w:r w:rsidR="002B4DAE">
        <w:rPr>
          <w:rFonts w:eastAsia="Arial Unicode MS" w:cs="Arial"/>
          <w:szCs w:val="24"/>
        </w:rPr>
        <w:t>doce</w:t>
      </w:r>
      <w:r w:rsidR="00614E53" w:rsidRPr="005C2EFD">
        <w:rPr>
          <w:rFonts w:eastAsia="Arial Unicode MS" w:cs="Arial"/>
          <w:szCs w:val="24"/>
        </w:rPr>
        <w:t xml:space="preserve"> horas con </w:t>
      </w:r>
      <w:r w:rsidR="002B4DAE">
        <w:rPr>
          <w:rFonts w:eastAsia="Arial Unicode MS" w:cs="Arial"/>
          <w:szCs w:val="24"/>
        </w:rPr>
        <w:t>veinticinco</w:t>
      </w:r>
      <w:r w:rsidR="007116CC" w:rsidRPr="005C2EFD">
        <w:rPr>
          <w:rFonts w:eastAsia="Arial Unicode MS" w:cs="Arial"/>
          <w:szCs w:val="24"/>
        </w:rPr>
        <w:t xml:space="preserve"> minutos</w:t>
      </w:r>
      <w:r w:rsidR="00614E53" w:rsidRPr="005C2EFD">
        <w:rPr>
          <w:rFonts w:eastAsia="Arial Unicode MS" w:cs="Arial"/>
          <w:szCs w:val="24"/>
        </w:rPr>
        <w:t xml:space="preserve"> del día </w:t>
      </w:r>
      <w:r w:rsidR="006D6719">
        <w:rPr>
          <w:rFonts w:eastAsia="Arial Unicode MS" w:cs="Arial"/>
          <w:szCs w:val="24"/>
        </w:rPr>
        <w:t>viernes</w:t>
      </w:r>
      <w:r w:rsidR="006462B0" w:rsidRPr="005C2EFD">
        <w:rPr>
          <w:rFonts w:eastAsia="Arial Unicode MS" w:cs="Arial"/>
          <w:szCs w:val="24"/>
        </w:rPr>
        <w:t xml:space="preserve"> </w:t>
      </w:r>
      <w:r w:rsidR="006D6719">
        <w:rPr>
          <w:rFonts w:eastAsia="Arial Unicode MS" w:cs="Arial"/>
          <w:szCs w:val="24"/>
        </w:rPr>
        <w:t>treinta</w:t>
      </w:r>
      <w:r w:rsidR="00C065AA" w:rsidRPr="005C2EFD">
        <w:rPr>
          <w:rFonts w:eastAsia="Arial Unicode MS" w:cs="Arial"/>
          <w:szCs w:val="24"/>
        </w:rPr>
        <w:t xml:space="preserve"> </w:t>
      </w:r>
      <w:r w:rsidR="007178C3" w:rsidRPr="005C2EFD">
        <w:rPr>
          <w:rFonts w:eastAsia="Arial Unicode MS" w:cs="Arial"/>
          <w:szCs w:val="24"/>
        </w:rPr>
        <w:t xml:space="preserve">de </w:t>
      </w:r>
      <w:r w:rsidR="006D6719">
        <w:rPr>
          <w:rFonts w:eastAsia="Arial Unicode MS" w:cs="Arial"/>
          <w:szCs w:val="24"/>
        </w:rPr>
        <w:t>septiembre</w:t>
      </w:r>
      <w:r w:rsidRPr="005C2EFD">
        <w:rPr>
          <w:rFonts w:eastAsia="Arial Unicode MS" w:cs="Arial"/>
          <w:szCs w:val="24"/>
        </w:rPr>
        <w:t xml:space="preserve"> del año dos mil </w:t>
      </w:r>
      <w:r w:rsidR="007116CC" w:rsidRPr="005C2EFD">
        <w:rPr>
          <w:rFonts w:eastAsia="Arial Unicode MS" w:cs="Arial"/>
          <w:szCs w:val="24"/>
        </w:rPr>
        <w:t>dieciséis</w:t>
      </w:r>
      <w:r w:rsidRPr="005C2EFD">
        <w:rPr>
          <w:rFonts w:eastAsia="Arial Unicode MS" w:cs="Arial"/>
          <w:szCs w:val="24"/>
        </w:rPr>
        <w:t xml:space="preserve">, </w:t>
      </w:r>
      <w:r w:rsidR="00AF5456" w:rsidRPr="005C2EFD">
        <w:rPr>
          <w:rFonts w:eastAsia="Arial Unicode MS" w:cs="Arial"/>
          <w:szCs w:val="24"/>
        </w:rPr>
        <w:t xml:space="preserve">en la sala de juntas de </w:t>
      </w:r>
      <w:r w:rsidR="0008255F" w:rsidRPr="005C2EFD">
        <w:rPr>
          <w:rFonts w:eastAsia="Arial Unicode MS" w:cs="Arial"/>
          <w:szCs w:val="24"/>
        </w:rPr>
        <w:t xml:space="preserve">la Comisión de Derechos Humanos del Estado de Campeche, ubicada en </w:t>
      </w:r>
      <w:r w:rsidR="00890271" w:rsidRPr="005C2EFD">
        <w:rPr>
          <w:rFonts w:eastAsia="Arial Unicode MS" w:cs="Arial"/>
          <w:szCs w:val="24"/>
        </w:rPr>
        <w:t>Prolongación 59 número 6 del centro de la ciudad</w:t>
      </w:r>
      <w:r w:rsidR="0008255F" w:rsidRPr="005C2EFD">
        <w:rPr>
          <w:rFonts w:cs="Arial"/>
          <w:szCs w:val="24"/>
        </w:rPr>
        <w:t>,</w:t>
      </w:r>
      <w:r w:rsidRPr="005C2EFD">
        <w:rPr>
          <w:rFonts w:eastAsia="Arial Unicode MS" w:cs="Arial"/>
          <w:szCs w:val="24"/>
        </w:rPr>
        <w:t xml:space="preserve"> se reunieron </w:t>
      </w:r>
      <w:r w:rsidR="002B4DAE">
        <w:rPr>
          <w:rFonts w:eastAsia="Arial Unicode MS" w:cs="Arial"/>
          <w:szCs w:val="24"/>
        </w:rPr>
        <w:t xml:space="preserve">la titular de la CODHECAM, maestra Ana Patricia Lara Guerrero, con </w:t>
      </w:r>
      <w:r w:rsidRPr="005C2EFD">
        <w:rPr>
          <w:rFonts w:eastAsia="Arial Unicode MS" w:cs="Arial"/>
          <w:szCs w:val="24"/>
        </w:rPr>
        <w:t xml:space="preserve">los integrantes del </w:t>
      </w:r>
      <w:r w:rsidR="00C065AA" w:rsidRPr="005C2EFD">
        <w:rPr>
          <w:rFonts w:eastAsia="Arial Unicode MS" w:cs="Arial"/>
          <w:szCs w:val="24"/>
        </w:rPr>
        <w:t xml:space="preserve">Comité de Transparencia de </w:t>
      </w:r>
      <w:r w:rsidR="00375055">
        <w:rPr>
          <w:rFonts w:eastAsia="Arial Unicode MS" w:cs="Arial"/>
          <w:szCs w:val="24"/>
        </w:rPr>
        <w:t>este Ente Público</w:t>
      </w:r>
      <w:r w:rsidRPr="005C2EFD">
        <w:rPr>
          <w:rFonts w:eastAsia="Arial Unicode MS" w:cs="Arial"/>
          <w:szCs w:val="24"/>
        </w:rPr>
        <w:t xml:space="preserve">, </w:t>
      </w:r>
      <w:r w:rsidR="002B4DAE">
        <w:rPr>
          <w:rFonts w:eastAsia="Arial Unicode MS" w:cs="Arial"/>
          <w:szCs w:val="24"/>
        </w:rPr>
        <w:t>mae</w:t>
      </w:r>
      <w:r w:rsidR="006B734B">
        <w:rPr>
          <w:rFonts w:eastAsia="Arial Unicode MS" w:cs="Arial"/>
          <w:szCs w:val="24"/>
        </w:rPr>
        <w:t xml:space="preserve">stra Mildred Guadalupe </w:t>
      </w:r>
      <w:proofErr w:type="spellStart"/>
      <w:r w:rsidR="006B734B">
        <w:rPr>
          <w:rFonts w:eastAsia="Arial Unicode MS" w:cs="Arial"/>
          <w:szCs w:val="24"/>
        </w:rPr>
        <w:t>Quimé</w:t>
      </w:r>
      <w:proofErr w:type="spellEnd"/>
      <w:r w:rsidR="006B734B">
        <w:rPr>
          <w:rFonts w:eastAsia="Arial Unicode MS" w:cs="Arial"/>
          <w:szCs w:val="24"/>
        </w:rPr>
        <w:t xml:space="preserve"> </w:t>
      </w:r>
      <w:proofErr w:type="spellStart"/>
      <w:r w:rsidR="006B734B">
        <w:rPr>
          <w:rFonts w:eastAsia="Arial Unicode MS" w:cs="Arial"/>
          <w:szCs w:val="24"/>
        </w:rPr>
        <w:t>Abá</w:t>
      </w:r>
      <w:proofErr w:type="spellEnd"/>
      <w:r w:rsidR="002B4DAE">
        <w:rPr>
          <w:rFonts w:eastAsia="Arial Unicode MS" w:cs="Arial"/>
          <w:szCs w:val="24"/>
        </w:rPr>
        <w:t>, Secretaria y maestra Laura María Alcocer Bernés, Vocal del Comité</w:t>
      </w:r>
      <w:r w:rsidR="008D358C">
        <w:rPr>
          <w:rFonts w:eastAsia="Arial Unicode MS" w:cs="Arial"/>
          <w:szCs w:val="24"/>
        </w:rPr>
        <w:t xml:space="preserve">, </w:t>
      </w:r>
      <w:r w:rsidR="002B4DAE">
        <w:rPr>
          <w:rFonts w:eastAsia="Arial Unicode MS" w:cs="Arial"/>
          <w:szCs w:val="24"/>
        </w:rPr>
        <w:t xml:space="preserve"> </w:t>
      </w:r>
      <w:r w:rsidR="008D358C">
        <w:rPr>
          <w:rFonts w:eastAsia="Arial Unicode MS" w:cs="Arial"/>
          <w:szCs w:val="24"/>
        </w:rPr>
        <w:t>c</w:t>
      </w:r>
      <w:r w:rsidRPr="005C2EFD">
        <w:rPr>
          <w:rFonts w:eastAsia="Arial Unicode MS" w:cs="Arial"/>
          <w:szCs w:val="24"/>
        </w:rPr>
        <w:t>onforme a lo señala</w:t>
      </w:r>
      <w:r w:rsidR="00C871CC" w:rsidRPr="005C2EFD">
        <w:rPr>
          <w:rFonts w:eastAsia="Arial Unicode MS" w:cs="Arial"/>
          <w:szCs w:val="24"/>
        </w:rPr>
        <w:t xml:space="preserve">do en la convocatoria de fecha </w:t>
      </w:r>
      <w:r w:rsidR="00765FE2">
        <w:rPr>
          <w:rFonts w:eastAsia="Arial Unicode MS" w:cs="Arial"/>
          <w:szCs w:val="24"/>
        </w:rPr>
        <w:t>16</w:t>
      </w:r>
      <w:r w:rsidRPr="005C2EFD">
        <w:rPr>
          <w:rFonts w:eastAsia="Arial Unicode MS" w:cs="Arial"/>
          <w:szCs w:val="24"/>
        </w:rPr>
        <w:t xml:space="preserve"> de </w:t>
      </w:r>
      <w:r w:rsidR="00952691">
        <w:rPr>
          <w:rFonts w:eastAsia="Arial Unicode MS" w:cs="Arial"/>
          <w:szCs w:val="24"/>
        </w:rPr>
        <w:t>septiembre</w:t>
      </w:r>
      <w:r w:rsidR="007116CC" w:rsidRPr="005C2EFD">
        <w:rPr>
          <w:rFonts w:eastAsia="Arial Unicode MS" w:cs="Arial"/>
          <w:szCs w:val="24"/>
        </w:rPr>
        <w:t xml:space="preserve"> de 2016</w:t>
      </w:r>
      <w:r w:rsidRPr="005C2EFD">
        <w:rPr>
          <w:rFonts w:eastAsia="Arial Unicode MS" w:cs="Arial"/>
          <w:szCs w:val="24"/>
        </w:rPr>
        <w:t xml:space="preserve">, se procedió, al desahogo del siguiente orden del día: </w:t>
      </w:r>
      <w:r w:rsidRPr="005C2EFD">
        <w:rPr>
          <w:rFonts w:eastAsia="Arial Unicode MS" w:cs="Arial"/>
          <w:b/>
          <w:szCs w:val="24"/>
        </w:rPr>
        <w:t>PRIMERO</w:t>
      </w:r>
      <w:r w:rsidRPr="005C2EFD">
        <w:rPr>
          <w:rFonts w:eastAsia="Arial Unicode MS" w:cs="Arial"/>
          <w:szCs w:val="24"/>
        </w:rPr>
        <w:t xml:space="preserve">.- </w:t>
      </w:r>
      <w:r w:rsidR="00765FE2" w:rsidRPr="005C2EFD">
        <w:rPr>
          <w:rFonts w:eastAsia="Arial Unicode MS" w:cs="Arial"/>
          <w:szCs w:val="24"/>
        </w:rPr>
        <w:t>Verificar la existencia de quórum para declarar válida la sesión</w:t>
      </w:r>
      <w:r w:rsidRPr="005C2EFD">
        <w:rPr>
          <w:rFonts w:eastAsia="Arial Unicode MS" w:cs="Arial"/>
          <w:szCs w:val="24"/>
        </w:rPr>
        <w:t xml:space="preserve">; </w:t>
      </w:r>
      <w:r w:rsidRPr="005C2EFD">
        <w:rPr>
          <w:rFonts w:eastAsia="Arial Unicode MS" w:cs="Arial"/>
          <w:b/>
          <w:szCs w:val="24"/>
        </w:rPr>
        <w:t>SEGUNDO</w:t>
      </w:r>
      <w:r w:rsidRPr="005C2EFD">
        <w:rPr>
          <w:rFonts w:eastAsia="Arial Unicode MS" w:cs="Arial"/>
          <w:szCs w:val="24"/>
        </w:rPr>
        <w:t>.-</w:t>
      </w:r>
      <w:r w:rsidR="00765FE2" w:rsidRPr="00765FE2">
        <w:rPr>
          <w:rFonts w:eastAsia="Arial Unicode MS" w:cs="Arial"/>
          <w:szCs w:val="24"/>
        </w:rPr>
        <w:t xml:space="preserve"> </w:t>
      </w:r>
      <w:r w:rsidR="00765FE2" w:rsidRPr="005C2EFD">
        <w:rPr>
          <w:rFonts w:eastAsia="Arial Unicode MS" w:cs="Arial"/>
          <w:szCs w:val="24"/>
        </w:rPr>
        <w:t>Inf</w:t>
      </w:r>
      <w:r w:rsidR="00765FE2">
        <w:rPr>
          <w:rFonts w:eastAsia="Arial Unicode MS" w:cs="Arial"/>
          <w:szCs w:val="24"/>
        </w:rPr>
        <w:t xml:space="preserve">orme de la situación que guarda el sistema de </w:t>
      </w:r>
      <w:r w:rsidR="00765FE2" w:rsidRPr="005C2EFD">
        <w:rPr>
          <w:rFonts w:eastAsia="Arial Unicode MS" w:cs="Arial"/>
          <w:szCs w:val="24"/>
        </w:rPr>
        <w:t>solicitud</w:t>
      </w:r>
      <w:r w:rsidR="00765FE2">
        <w:rPr>
          <w:rFonts w:eastAsia="Arial Unicode MS" w:cs="Arial"/>
          <w:szCs w:val="24"/>
        </w:rPr>
        <w:t xml:space="preserve"> </w:t>
      </w:r>
      <w:r w:rsidR="00765FE2" w:rsidRPr="005C2EFD">
        <w:rPr>
          <w:rFonts w:eastAsia="Arial Unicode MS" w:cs="Arial"/>
          <w:szCs w:val="24"/>
        </w:rPr>
        <w:t>de información</w:t>
      </w:r>
      <w:r w:rsidRPr="005C2EFD">
        <w:rPr>
          <w:rFonts w:eastAsia="Arial Unicode MS" w:cs="Arial"/>
          <w:szCs w:val="24"/>
        </w:rPr>
        <w:t xml:space="preserve">; </w:t>
      </w:r>
      <w:r w:rsidRPr="005C2EFD">
        <w:rPr>
          <w:rFonts w:eastAsia="Arial Unicode MS" w:cs="Arial"/>
          <w:b/>
          <w:szCs w:val="24"/>
        </w:rPr>
        <w:t>TERCERO</w:t>
      </w:r>
      <w:r w:rsidRPr="005C2EFD">
        <w:rPr>
          <w:rFonts w:eastAsia="Arial Unicode MS" w:cs="Arial"/>
          <w:szCs w:val="24"/>
        </w:rPr>
        <w:t>.-</w:t>
      </w:r>
      <w:r w:rsidR="00C40197">
        <w:rPr>
          <w:rFonts w:eastAsia="Arial Unicode MS" w:cs="Arial"/>
          <w:szCs w:val="24"/>
        </w:rPr>
        <w:t>Asuntos Generales</w:t>
      </w:r>
      <w:r w:rsidRPr="005C2EFD">
        <w:rPr>
          <w:rFonts w:eastAsia="Arial Unicode MS" w:cs="Arial"/>
          <w:szCs w:val="24"/>
        </w:rPr>
        <w:t xml:space="preserve">; </w:t>
      </w:r>
      <w:r w:rsidRPr="005C2EFD">
        <w:rPr>
          <w:rFonts w:eastAsia="Arial Unicode MS" w:cs="Arial"/>
          <w:b/>
          <w:szCs w:val="24"/>
        </w:rPr>
        <w:t>CUARTO</w:t>
      </w:r>
      <w:r w:rsidRPr="005C2EFD">
        <w:rPr>
          <w:rFonts w:eastAsia="Arial Unicode MS" w:cs="Arial"/>
          <w:szCs w:val="24"/>
        </w:rPr>
        <w:t>.-</w:t>
      </w:r>
      <w:r w:rsidR="00B04C95">
        <w:rPr>
          <w:rFonts w:eastAsia="Arial Unicode MS" w:cs="Arial"/>
          <w:szCs w:val="24"/>
        </w:rPr>
        <w:t xml:space="preserve"> </w:t>
      </w:r>
      <w:r w:rsidR="00C529D2" w:rsidRPr="005C2EFD">
        <w:rPr>
          <w:rFonts w:eastAsia="Arial Unicode MS" w:cs="Arial"/>
          <w:szCs w:val="24"/>
        </w:rPr>
        <w:t>Clausura de la sesión</w:t>
      </w:r>
      <w:r w:rsidR="00C065AA" w:rsidRPr="005C2EFD">
        <w:rPr>
          <w:rFonts w:eastAsia="Arial Unicode MS" w:cs="Arial"/>
          <w:szCs w:val="24"/>
        </w:rPr>
        <w:t>.</w:t>
      </w:r>
      <w:r w:rsidR="00605A58">
        <w:rPr>
          <w:rFonts w:eastAsia="Arial Unicode MS" w:cs="Arial"/>
          <w:szCs w:val="24"/>
        </w:rPr>
        <w:t xml:space="preserve">- - </w:t>
      </w:r>
    </w:p>
    <w:p w14:paraId="3972C501" w14:textId="237EA733" w:rsidR="00286FB6" w:rsidRPr="005C2EFD" w:rsidRDefault="0011457D" w:rsidP="00286FB6">
      <w:pPr>
        <w:spacing w:line="360" w:lineRule="auto"/>
        <w:rPr>
          <w:rFonts w:eastAsia="Arial Unicode MS" w:cs="Arial"/>
          <w:szCs w:val="24"/>
        </w:rPr>
      </w:pPr>
      <w:r>
        <w:rPr>
          <w:rFonts w:eastAsia="Arial Unicode MS" w:cs="Arial"/>
          <w:szCs w:val="24"/>
        </w:rPr>
        <w:t xml:space="preserve">En uso de la palabra, la maestra Lara Guerrero informó que con motivo de la renuncia de la maestra Eslovenia Gutiérrez Valle, como Secretaria Técnica del Consejo Consultivo de la CODHECAM, procedió a nombrar </w:t>
      </w:r>
      <w:r w:rsidR="007172CB">
        <w:rPr>
          <w:rFonts w:eastAsia="Arial Unicode MS" w:cs="Arial"/>
          <w:szCs w:val="24"/>
        </w:rPr>
        <w:t xml:space="preserve">el pasado 1º de septiembre </w:t>
      </w:r>
      <w:r>
        <w:rPr>
          <w:rFonts w:eastAsia="Arial Unicode MS" w:cs="Arial"/>
          <w:szCs w:val="24"/>
        </w:rPr>
        <w:t>al maestro Gerardo Enrique Palma Muñoz, como Secretario Té</w:t>
      </w:r>
      <w:r w:rsidR="001344D7">
        <w:rPr>
          <w:rFonts w:eastAsia="Arial Unicode MS" w:cs="Arial"/>
          <w:szCs w:val="24"/>
        </w:rPr>
        <w:t xml:space="preserve">cnico y </w:t>
      </w:r>
      <w:r>
        <w:rPr>
          <w:rFonts w:eastAsia="Arial Unicode MS" w:cs="Arial"/>
          <w:szCs w:val="24"/>
        </w:rPr>
        <w:t>designarlo Presidente del Comité de Transparencia en sustitución de la maestra Gutiérrez Valle, una vez informado sobre lo anterior</w:t>
      </w:r>
      <w:r w:rsidR="007172CB">
        <w:rPr>
          <w:rFonts w:eastAsia="Arial Unicode MS" w:cs="Arial"/>
          <w:szCs w:val="24"/>
        </w:rPr>
        <w:t xml:space="preserve">, la maestra Lara Guerrero, le cedió al maestro Palma el uso de la palabra, quien en primera instancia agradeció la oportunidad otorgada para tomar parte importante de las decisiones en materia de transparencia y rendición de cuenta de esta Comisión Estatal, mencionando que se sumará a las acciones que se han implementado para cumplir con las obligaciones que la ley de la materia les exige, después de lo anterior </w:t>
      </w:r>
      <w:r w:rsidR="00286FB6" w:rsidRPr="005C2EFD">
        <w:rPr>
          <w:rFonts w:eastAsia="Arial Unicode MS" w:cs="Arial"/>
          <w:szCs w:val="24"/>
        </w:rPr>
        <w:t>verific</w:t>
      </w:r>
      <w:r w:rsidR="001344D7">
        <w:rPr>
          <w:rFonts w:eastAsia="Arial Unicode MS" w:cs="Arial"/>
          <w:szCs w:val="24"/>
        </w:rPr>
        <w:t xml:space="preserve">ó </w:t>
      </w:r>
      <w:r w:rsidR="00286FB6" w:rsidRPr="005C2EFD">
        <w:rPr>
          <w:rFonts w:eastAsia="Arial Unicode MS" w:cs="Arial"/>
          <w:szCs w:val="24"/>
        </w:rPr>
        <w:t xml:space="preserve">el quórum </w:t>
      </w:r>
      <w:r w:rsidR="007172CB">
        <w:rPr>
          <w:rFonts w:eastAsia="Arial Unicode MS" w:cs="Arial"/>
          <w:szCs w:val="24"/>
        </w:rPr>
        <w:t xml:space="preserve">y </w:t>
      </w:r>
      <w:r w:rsidR="00286FB6" w:rsidRPr="005C2EFD">
        <w:rPr>
          <w:rFonts w:eastAsia="Arial Unicode MS" w:cs="Arial"/>
          <w:szCs w:val="24"/>
        </w:rPr>
        <w:t>declar</w:t>
      </w:r>
      <w:r w:rsidR="001344D7">
        <w:rPr>
          <w:rFonts w:eastAsia="Arial Unicode MS" w:cs="Arial"/>
          <w:szCs w:val="24"/>
        </w:rPr>
        <w:t xml:space="preserve">ó </w:t>
      </w:r>
      <w:r w:rsidR="006B734B">
        <w:rPr>
          <w:rFonts w:eastAsia="Arial Unicode MS" w:cs="Arial"/>
          <w:szCs w:val="24"/>
        </w:rPr>
        <w:t>válida</w:t>
      </w:r>
      <w:r w:rsidR="00286FB6" w:rsidRPr="005C2EFD">
        <w:rPr>
          <w:rFonts w:eastAsia="Arial Unicode MS" w:cs="Arial"/>
          <w:szCs w:val="24"/>
        </w:rPr>
        <w:t xml:space="preserve"> la sesión, </w:t>
      </w:r>
      <w:r w:rsidR="006B734B">
        <w:rPr>
          <w:rFonts w:eastAsia="Arial Unicode MS" w:cs="Arial"/>
          <w:szCs w:val="24"/>
        </w:rPr>
        <w:t xml:space="preserve">dando cumplimiento al </w:t>
      </w:r>
      <w:r w:rsidR="00286FB6" w:rsidRPr="005C2EFD">
        <w:rPr>
          <w:rFonts w:eastAsia="Arial Unicode MS" w:cs="Arial"/>
          <w:b/>
          <w:szCs w:val="24"/>
        </w:rPr>
        <w:t xml:space="preserve">PRIMER </w:t>
      </w:r>
      <w:r w:rsidR="001344D7">
        <w:rPr>
          <w:rFonts w:eastAsia="Arial Unicode MS" w:cs="Arial"/>
          <w:szCs w:val="24"/>
        </w:rPr>
        <w:t>punto</w:t>
      </w:r>
      <w:r w:rsidR="00605A58">
        <w:rPr>
          <w:rFonts w:eastAsia="Arial Unicode MS" w:cs="Arial"/>
          <w:szCs w:val="24"/>
        </w:rPr>
        <w:t xml:space="preserve">. - - - - - - </w:t>
      </w:r>
    </w:p>
    <w:p w14:paraId="2DFC6DD5" w14:textId="3283AB07" w:rsidR="00B03D76" w:rsidRPr="002078F0" w:rsidRDefault="00C30CC9" w:rsidP="002078F0">
      <w:pPr>
        <w:tabs>
          <w:tab w:val="left" w:pos="8364"/>
        </w:tabs>
        <w:spacing w:line="360" w:lineRule="auto"/>
        <w:rPr>
          <w:rFonts w:eastAsia="Arial Unicode MS" w:cs="Arial"/>
          <w:szCs w:val="24"/>
        </w:rPr>
      </w:pPr>
      <w:r w:rsidRPr="005C2EFD">
        <w:rPr>
          <w:rFonts w:eastAsia="Arial Unicode MS" w:cs="Arial"/>
          <w:szCs w:val="24"/>
        </w:rPr>
        <w:t xml:space="preserve">En atención al </w:t>
      </w:r>
      <w:r w:rsidR="0000759C">
        <w:rPr>
          <w:rFonts w:eastAsia="Arial Unicode MS" w:cs="Arial"/>
          <w:b/>
          <w:szCs w:val="24"/>
        </w:rPr>
        <w:t>SEGUNDO</w:t>
      </w:r>
      <w:r w:rsidRPr="005C2EFD">
        <w:rPr>
          <w:rFonts w:eastAsia="Arial Unicode MS" w:cs="Arial"/>
          <w:szCs w:val="24"/>
        </w:rPr>
        <w:t xml:space="preserve"> </w:t>
      </w:r>
      <w:r w:rsidR="00890271" w:rsidRPr="005C2EFD">
        <w:rPr>
          <w:rFonts w:eastAsia="Arial Unicode MS" w:cs="Arial"/>
          <w:szCs w:val="24"/>
        </w:rPr>
        <w:t xml:space="preserve">punto </w:t>
      </w:r>
      <w:r w:rsidR="00295E33">
        <w:rPr>
          <w:rFonts w:eastAsia="Arial Unicode MS" w:cs="Arial"/>
          <w:szCs w:val="24"/>
        </w:rPr>
        <w:t>el maestro</w:t>
      </w:r>
      <w:r w:rsidR="00C065AA" w:rsidRPr="005C2EFD">
        <w:rPr>
          <w:rFonts w:eastAsia="Arial Unicode MS" w:cs="Arial"/>
          <w:szCs w:val="24"/>
        </w:rPr>
        <w:t xml:space="preserve"> </w:t>
      </w:r>
      <w:r w:rsidR="00295E33">
        <w:rPr>
          <w:rFonts w:eastAsia="Arial Unicode MS" w:cs="Arial"/>
          <w:szCs w:val="24"/>
        </w:rPr>
        <w:t>Palma Muñoz</w:t>
      </w:r>
      <w:r w:rsidR="00C065AA" w:rsidRPr="005C2EFD">
        <w:rPr>
          <w:rFonts w:eastAsia="Arial Unicode MS" w:cs="Arial"/>
          <w:szCs w:val="24"/>
        </w:rPr>
        <w:t xml:space="preserve">, </w:t>
      </w:r>
      <w:r w:rsidR="00DF2C47" w:rsidRPr="005C2EFD">
        <w:rPr>
          <w:rFonts w:eastAsia="Arial Unicode MS" w:cs="Arial"/>
          <w:szCs w:val="24"/>
        </w:rPr>
        <w:t xml:space="preserve">otorgó el uso de la voz a la maestra Laura María Alcocer Bernés, titular de la Unidad de Transparencia, para que informara sobre la situación que guarda el sistema de acceso a la información de esta Comisión. Al respecto la maestra Alcocer informó que </w:t>
      </w:r>
      <w:r w:rsidR="00890271" w:rsidRPr="005C2EFD">
        <w:rPr>
          <w:rFonts w:eastAsia="Arial Unicode MS" w:cs="Arial"/>
          <w:szCs w:val="24"/>
        </w:rPr>
        <w:t>a la fecha</w:t>
      </w:r>
      <w:r w:rsidR="008964CD" w:rsidRPr="005C2EFD">
        <w:rPr>
          <w:rFonts w:eastAsia="Arial Unicode MS" w:cs="Arial"/>
          <w:szCs w:val="24"/>
        </w:rPr>
        <w:t xml:space="preserve"> han </w:t>
      </w:r>
      <w:r w:rsidR="00B60069" w:rsidRPr="005C2EFD">
        <w:rPr>
          <w:rFonts w:eastAsia="Arial Unicode MS" w:cs="Arial"/>
          <w:szCs w:val="24"/>
        </w:rPr>
        <w:t>ingresado</w:t>
      </w:r>
      <w:r w:rsidR="008964CD" w:rsidRPr="005C2EFD">
        <w:rPr>
          <w:rFonts w:eastAsia="Arial Unicode MS" w:cs="Arial"/>
          <w:szCs w:val="24"/>
        </w:rPr>
        <w:t xml:space="preserve"> </w:t>
      </w:r>
      <w:r w:rsidR="00847490">
        <w:rPr>
          <w:rFonts w:eastAsia="Arial Unicode MS" w:cs="Arial"/>
          <w:szCs w:val="24"/>
        </w:rPr>
        <w:t>tres</w:t>
      </w:r>
      <w:r w:rsidR="0000759C">
        <w:rPr>
          <w:rFonts w:eastAsia="Arial Unicode MS" w:cs="Arial"/>
          <w:szCs w:val="24"/>
        </w:rPr>
        <w:t xml:space="preserve"> </w:t>
      </w:r>
      <w:r w:rsidR="008964CD" w:rsidRPr="005C2EFD">
        <w:rPr>
          <w:rFonts w:eastAsia="Arial Unicode MS" w:cs="Arial"/>
          <w:szCs w:val="24"/>
        </w:rPr>
        <w:t>solicitudes de información</w:t>
      </w:r>
      <w:r w:rsidR="00C17D5D" w:rsidRPr="005C2EFD">
        <w:rPr>
          <w:rFonts w:eastAsia="Arial Unicode MS" w:cs="Arial"/>
          <w:szCs w:val="24"/>
        </w:rPr>
        <w:t xml:space="preserve"> a través de los folios</w:t>
      </w:r>
      <w:r w:rsidR="00D4021F" w:rsidRPr="005C2EFD">
        <w:rPr>
          <w:rFonts w:eastAsia="Arial Unicode MS" w:cs="Arial"/>
          <w:szCs w:val="24"/>
        </w:rPr>
        <w:t xml:space="preserve"> </w:t>
      </w:r>
      <w:r w:rsidR="00847490">
        <w:rPr>
          <w:rFonts w:eastAsia="Arial Unicode MS" w:cs="Arial"/>
          <w:szCs w:val="24"/>
        </w:rPr>
        <w:t>381116, 391316 y 402216</w:t>
      </w:r>
      <w:r w:rsidR="00C17D5D" w:rsidRPr="005C2EFD">
        <w:rPr>
          <w:rFonts w:eastAsia="Arial Unicode MS" w:cs="Arial"/>
          <w:szCs w:val="24"/>
        </w:rPr>
        <w:t xml:space="preserve">, </w:t>
      </w:r>
      <w:r w:rsidR="00847490">
        <w:rPr>
          <w:rFonts w:eastAsia="Arial Unicode MS" w:cs="Arial"/>
          <w:szCs w:val="24"/>
        </w:rPr>
        <w:t>los primeros folios</w:t>
      </w:r>
      <w:r w:rsidR="00890271" w:rsidRPr="005C2EFD">
        <w:rPr>
          <w:rFonts w:eastAsia="Arial Unicode MS" w:cs="Arial"/>
          <w:szCs w:val="24"/>
        </w:rPr>
        <w:t xml:space="preserve"> </w:t>
      </w:r>
      <w:r w:rsidR="00847490">
        <w:rPr>
          <w:rFonts w:eastAsia="Arial Unicode MS" w:cs="Arial"/>
          <w:szCs w:val="24"/>
        </w:rPr>
        <w:t xml:space="preserve">datan sobre el número de denuncias </w:t>
      </w:r>
      <w:r w:rsidR="006B734B">
        <w:rPr>
          <w:rFonts w:eastAsia="Arial Unicode MS" w:cs="Arial"/>
          <w:szCs w:val="24"/>
        </w:rPr>
        <w:lastRenderedPageBreak/>
        <w:t>presentadas ante</w:t>
      </w:r>
      <w:r w:rsidR="00847490">
        <w:rPr>
          <w:rFonts w:eastAsia="Arial Unicode MS" w:cs="Arial"/>
          <w:szCs w:val="24"/>
        </w:rPr>
        <w:t xml:space="preserve"> la Comisión Nacional de Derechos Humanos en contra de PEMEX, CFE Y SEDATU, esta última</w:t>
      </w:r>
      <w:r w:rsidR="00201316">
        <w:rPr>
          <w:rFonts w:eastAsia="Arial Unicode MS" w:cs="Arial"/>
          <w:szCs w:val="24"/>
        </w:rPr>
        <w:t xml:space="preserve"> por problemas de tenencia de la tierra </w:t>
      </w:r>
      <w:r w:rsidR="00FA1B80">
        <w:rPr>
          <w:rFonts w:eastAsia="Arial Unicode MS" w:cs="Arial"/>
          <w:szCs w:val="24"/>
        </w:rPr>
        <w:t xml:space="preserve">y en su caso las recomendaciones realizadas en contra de esas dependencias. </w:t>
      </w:r>
      <w:r w:rsidR="006B734B">
        <w:rPr>
          <w:rFonts w:eastAsia="Arial Unicode MS" w:cs="Arial"/>
          <w:szCs w:val="24"/>
        </w:rPr>
        <w:t>En cuanto al</w:t>
      </w:r>
      <w:r w:rsidR="00FA1B80">
        <w:rPr>
          <w:rFonts w:eastAsia="Arial Unicode MS" w:cs="Arial"/>
          <w:szCs w:val="24"/>
        </w:rPr>
        <w:t xml:space="preserve"> último folio solicitan datos estadísticos respecto a la incidencia delictiva de trata de personas en México. Asimismo la titular de la unidad de transparencia, menciona que durante la úl</w:t>
      </w:r>
      <w:r w:rsidR="006B734B">
        <w:rPr>
          <w:rFonts w:eastAsia="Arial Unicode MS" w:cs="Arial"/>
          <w:szCs w:val="24"/>
        </w:rPr>
        <w:t>tima semana del mes de agosto</w:t>
      </w:r>
      <w:r w:rsidR="00FA1B80">
        <w:rPr>
          <w:rFonts w:eastAsia="Arial Unicode MS" w:cs="Arial"/>
          <w:szCs w:val="24"/>
        </w:rPr>
        <w:t xml:space="preserve"> ingresaron 3 solicitudes con los </w:t>
      </w:r>
      <w:r w:rsidR="00890271" w:rsidRPr="005C2EFD">
        <w:rPr>
          <w:rFonts w:eastAsia="Arial Unicode MS" w:cs="Arial"/>
          <w:szCs w:val="24"/>
        </w:rPr>
        <w:t xml:space="preserve"> folio</w:t>
      </w:r>
      <w:r w:rsidR="00FA1B80">
        <w:rPr>
          <w:rFonts w:eastAsia="Arial Unicode MS" w:cs="Arial"/>
          <w:szCs w:val="24"/>
        </w:rPr>
        <w:t>s</w:t>
      </w:r>
      <w:r w:rsidR="00890271" w:rsidRPr="005C2EFD">
        <w:rPr>
          <w:rFonts w:eastAsia="Arial Unicode MS" w:cs="Arial"/>
          <w:szCs w:val="24"/>
        </w:rPr>
        <w:t xml:space="preserve"> </w:t>
      </w:r>
      <w:r w:rsidR="00FA1B80">
        <w:rPr>
          <w:rFonts w:eastAsia="Arial Unicode MS" w:cs="Arial"/>
          <w:szCs w:val="24"/>
        </w:rPr>
        <w:t xml:space="preserve">367616, 375716 y 377516, que solicitaron una lista de programas de prevención y promoción de los derechos humanos y el monto destinado a cada uno de los programas;  el nombre de la persona responsable del archivo de la CODHECAM y el estatus migratorio y de procesos penales de los extranjeros recluidos en el CERESO </w:t>
      </w:r>
      <w:proofErr w:type="spellStart"/>
      <w:r w:rsidR="00FA1B80">
        <w:rPr>
          <w:rFonts w:eastAsia="Arial Unicode MS" w:cs="Arial"/>
          <w:szCs w:val="24"/>
        </w:rPr>
        <w:t>Kobén</w:t>
      </w:r>
      <w:proofErr w:type="spellEnd"/>
      <w:r w:rsidR="008A45EF" w:rsidRPr="005C2EFD">
        <w:rPr>
          <w:rFonts w:eastAsia="Arial Unicode MS" w:cs="Arial"/>
          <w:szCs w:val="24"/>
        </w:rPr>
        <w:t xml:space="preserve">.   </w:t>
      </w:r>
      <w:r w:rsidR="005A3970" w:rsidRPr="005C2EFD">
        <w:rPr>
          <w:rFonts w:eastAsia="Arial Unicode MS" w:cs="Arial"/>
          <w:szCs w:val="24"/>
        </w:rPr>
        <w:t xml:space="preserve">La maestra Alcocer Bernés, informó </w:t>
      </w:r>
      <w:r w:rsidR="008964CD" w:rsidRPr="005C2EFD">
        <w:rPr>
          <w:rFonts w:eastAsia="Arial Unicode MS" w:cs="Arial"/>
          <w:szCs w:val="24"/>
        </w:rPr>
        <w:t xml:space="preserve">que </w:t>
      </w:r>
      <w:r w:rsidR="005A3970" w:rsidRPr="005C2EFD">
        <w:rPr>
          <w:rFonts w:eastAsia="Arial Unicode MS" w:cs="Arial"/>
          <w:szCs w:val="24"/>
        </w:rPr>
        <w:t xml:space="preserve">todas las solicitudes </w:t>
      </w:r>
      <w:r w:rsidR="008964CD" w:rsidRPr="005C2EFD">
        <w:rPr>
          <w:rFonts w:eastAsia="Arial Unicode MS" w:cs="Arial"/>
          <w:szCs w:val="24"/>
        </w:rPr>
        <w:t xml:space="preserve">fueron turnadas a las áreas correspondientes, para su inmediata atención y respuesta al peticionario. </w:t>
      </w:r>
      <w:r w:rsidR="00FA1B80">
        <w:rPr>
          <w:rFonts w:eastAsia="Arial Unicode MS" w:cs="Arial"/>
          <w:szCs w:val="24"/>
        </w:rPr>
        <w:t>En el mismo sentido, también informó que en este mismo período fueron resueltas diez solicitudes de info</w:t>
      </w:r>
      <w:r w:rsidR="006B734B">
        <w:rPr>
          <w:rFonts w:eastAsia="Arial Unicode MS" w:cs="Arial"/>
          <w:szCs w:val="24"/>
        </w:rPr>
        <w:t>rmación correspondientes a los folios 0100 383616, 0100347916, 0100350316, 0100350516, 0100350616, 0100350716, 0100375716, 0100377516, 0100381116 y 0100391316, todos en los términos de ley.</w:t>
      </w:r>
      <w:r w:rsidR="00605A58">
        <w:rPr>
          <w:rFonts w:eastAsia="Arial Unicode MS" w:cs="Arial"/>
          <w:szCs w:val="24"/>
        </w:rPr>
        <w:t xml:space="preserve">- - - - - - - - - - - - - - - - - - - - - - - - - - </w:t>
      </w:r>
      <w:r w:rsidR="006B734B">
        <w:rPr>
          <w:rFonts w:eastAsia="Arial Unicode MS" w:cs="Arial"/>
          <w:szCs w:val="24"/>
        </w:rPr>
        <w:t xml:space="preserve"> </w:t>
      </w:r>
      <w:r w:rsidRPr="005C2EFD">
        <w:rPr>
          <w:rFonts w:eastAsia="Arial Unicode MS" w:cs="Arial"/>
          <w:szCs w:val="24"/>
        </w:rPr>
        <w:t xml:space="preserve">En lo que respecta al </w:t>
      </w:r>
      <w:r w:rsidR="0000759C">
        <w:rPr>
          <w:rFonts w:eastAsia="Arial Unicode MS" w:cs="Arial"/>
          <w:b/>
          <w:szCs w:val="24"/>
        </w:rPr>
        <w:t>TERCER</w:t>
      </w:r>
      <w:r w:rsidRPr="005C2EFD">
        <w:rPr>
          <w:rFonts w:eastAsia="Arial Unicode MS" w:cs="Arial"/>
          <w:szCs w:val="24"/>
        </w:rPr>
        <w:t xml:space="preserve"> punto</w:t>
      </w:r>
      <w:r w:rsidR="00F158FD" w:rsidRPr="005C2EFD">
        <w:rPr>
          <w:rFonts w:eastAsia="Arial Unicode MS" w:cs="Arial"/>
          <w:szCs w:val="24"/>
        </w:rPr>
        <w:t xml:space="preserve"> del orden del día,</w:t>
      </w:r>
      <w:r w:rsidR="002078F0">
        <w:rPr>
          <w:rFonts w:eastAsia="Arial Unicode MS" w:cs="Arial"/>
          <w:szCs w:val="24"/>
        </w:rPr>
        <w:t xml:space="preserve"> </w:t>
      </w:r>
      <w:r w:rsidR="00AF5867">
        <w:rPr>
          <w:rFonts w:eastAsia="Arial Unicode MS" w:cs="Arial"/>
          <w:szCs w:val="24"/>
        </w:rPr>
        <w:t>continuando con el uso de la voz, la titular de la unidad de transparencia, informó que con fecha 15 de septiembre, le notificaron a través del correo electr</w:t>
      </w:r>
      <w:r w:rsidR="000D3C36">
        <w:rPr>
          <w:rFonts w:eastAsia="Arial Unicode MS" w:cs="Arial"/>
          <w:szCs w:val="24"/>
        </w:rPr>
        <w:t>ónico de transparencia de esta Comisión E</w:t>
      </w:r>
      <w:r w:rsidR="00AF5867">
        <w:rPr>
          <w:rFonts w:eastAsia="Arial Unicode MS" w:cs="Arial"/>
          <w:szCs w:val="24"/>
        </w:rPr>
        <w:t xml:space="preserve">statal,  sobre la admisión del Recurso de Revisión RR/185/16, presentado por el </w:t>
      </w:r>
      <w:r w:rsidR="000D3C36">
        <w:rPr>
          <w:rFonts w:eastAsia="Arial Unicode MS" w:cs="Arial"/>
          <w:szCs w:val="24"/>
        </w:rPr>
        <w:t xml:space="preserve">Sr. </w:t>
      </w:r>
      <w:r w:rsidR="00AF5867">
        <w:rPr>
          <w:rFonts w:eastAsia="Arial Unicode MS" w:cs="Arial"/>
          <w:szCs w:val="24"/>
        </w:rPr>
        <w:t xml:space="preserve">Juan </w:t>
      </w:r>
      <w:proofErr w:type="spellStart"/>
      <w:r w:rsidR="00AF5867">
        <w:rPr>
          <w:rFonts w:eastAsia="Arial Unicode MS" w:cs="Arial"/>
          <w:szCs w:val="24"/>
        </w:rPr>
        <w:t>Blaz</w:t>
      </w:r>
      <w:proofErr w:type="spellEnd"/>
      <w:r w:rsidR="00AF5867">
        <w:rPr>
          <w:rFonts w:eastAsia="Arial Unicode MS" w:cs="Arial"/>
          <w:szCs w:val="24"/>
        </w:rPr>
        <w:t xml:space="preserve">, en contra de la falta de respuesta a la solicitud de información con el número de folio 0100391316 registrado a través del Sistema de Información con fecha 2 de septiembre. En el Recurso de Revisión en comento se otorgaron 7 días hábiles para que se ofrezcan todas las pruebas o alegatos por parte de esta Comisión, para documentar y acreditar que </w:t>
      </w:r>
      <w:r w:rsidR="000D3C36">
        <w:rPr>
          <w:rFonts w:eastAsia="Arial Unicode MS" w:cs="Arial"/>
          <w:szCs w:val="24"/>
        </w:rPr>
        <w:t xml:space="preserve">si </w:t>
      </w:r>
      <w:r w:rsidR="00AF5867">
        <w:rPr>
          <w:rFonts w:eastAsia="Arial Unicode MS" w:cs="Arial"/>
          <w:szCs w:val="24"/>
        </w:rPr>
        <w:t>se dio respuesta en tiempo y forma a la solicitud de información, misma que</w:t>
      </w:r>
      <w:r w:rsidR="000D3C36">
        <w:rPr>
          <w:rFonts w:eastAsia="Arial Unicode MS" w:cs="Arial"/>
          <w:szCs w:val="24"/>
        </w:rPr>
        <w:t xml:space="preserve"> se envío de manera electrónica</w:t>
      </w:r>
      <w:r w:rsidR="00AF5867">
        <w:rPr>
          <w:rFonts w:eastAsia="Arial Unicode MS" w:cs="Arial"/>
          <w:szCs w:val="24"/>
        </w:rPr>
        <w:t xml:space="preserve">.  </w:t>
      </w:r>
      <w:r w:rsidR="00F762B9">
        <w:rPr>
          <w:rFonts w:eastAsia="Arial Unicode MS" w:cs="Arial"/>
          <w:szCs w:val="24"/>
        </w:rPr>
        <w:t xml:space="preserve">Posteriormente con fecha 29 de septiembre, vía correo electrónico, se recibió la notificación del Acuerdo de Cierre del Recurso de Revisión RR/185/16, donde se manifiesta que la COTAIPEC, recibió en tiempo y forma, la </w:t>
      </w:r>
      <w:r w:rsidR="00F762B9">
        <w:rPr>
          <w:rFonts w:eastAsia="Arial Unicode MS" w:cs="Arial"/>
          <w:szCs w:val="24"/>
        </w:rPr>
        <w:lastRenderedPageBreak/>
        <w:t>documentación que acredita la respuesta otorgada en los términos de ley de la solicitud de información con folio 0100391316 y que deberá de esperar el resultado del análisis de este Recurso de Revisión de acuerdo a lo previsto en artículo 152</w:t>
      </w:r>
      <w:r w:rsidR="002D7095">
        <w:rPr>
          <w:rFonts w:eastAsia="Arial Unicode MS" w:cs="Arial"/>
          <w:szCs w:val="24"/>
        </w:rPr>
        <w:t xml:space="preserve"> de la Ley de Transparencia y Acceso a la Información Pública del Estado de Campeche en vigor. </w:t>
      </w:r>
      <w:r w:rsidR="00D13312">
        <w:rPr>
          <w:rFonts w:eastAsia="Arial Unicode MS" w:cs="Arial"/>
          <w:szCs w:val="24"/>
        </w:rPr>
        <w:t>Por lo que informa que en la próxima sesión de este Comité ya se tenga el resultado del análisis y estudio al Recurso de Revisión señalado.</w:t>
      </w:r>
      <w:r w:rsidR="00F762B9">
        <w:rPr>
          <w:rFonts w:eastAsia="Arial Unicode MS" w:cs="Arial"/>
          <w:szCs w:val="24"/>
        </w:rPr>
        <w:t xml:space="preserve"> </w:t>
      </w:r>
      <w:r w:rsidR="002078F0">
        <w:rPr>
          <w:rFonts w:eastAsia="Arial Unicode MS" w:cs="Arial"/>
          <w:szCs w:val="24"/>
        </w:rPr>
        <w:t xml:space="preserve">Finalmente en el </w:t>
      </w:r>
      <w:r w:rsidR="002879A4" w:rsidRPr="005C2EFD">
        <w:rPr>
          <w:rFonts w:eastAsia="Arial Unicode MS" w:cs="Arial"/>
          <w:szCs w:val="24"/>
        </w:rPr>
        <w:t xml:space="preserve"> </w:t>
      </w:r>
      <w:r w:rsidR="0000759C">
        <w:rPr>
          <w:rFonts w:eastAsia="Arial Unicode MS" w:cs="Arial"/>
          <w:b/>
          <w:szCs w:val="24"/>
        </w:rPr>
        <w:t>CUARTO</w:t>
      </w:r>
      <w:r w:rsidR="002879A4" w:rsidRPr="005C2EFD">
        <w:rPr>
          <w:rFonts w:eastAsia="Arial Unicode MS" w:cs="Arial"/>
          <w:szCs w:val="24"/>
        </w:rPr>
        <w:t xml:space="preserve"> punto del orden del día,</w:t>
      </w:r>
      <w:r w:rsidR="002879A4" w:rsidRPr="005C2EFD">
        <w:rPr>
          <w:rFonts w:cs="Arial"/>
          <w:szCs w:val="24"/>
        </w:rPr>
        <w:t xml:space="preserve"> se dio por clausurada la sesión, siendo las </w:t>
      </w:r>
      <w:r w:rsidR="002078F0">
        <w:rPr>
          <w:rFonts w:cs="Arial"/>
          <w:szCs w:val="24"/>
        </w:rPr>
        <w:t>trece</w:t>
      </w:r>
      <w:r w:rsidR="002879A4" w:rsidRPr="005C2EFD">
        <w:rPr>
          <w:rFonts w:cs="Arial"/>
          <w:szCs w:val="24"/>
        </w:rPr>
        <w:t xml:space="preserve"> horas con </w:t>
      </w:r>
      <w:r w:rsidR="00605A58">
        <w:rPr>
          <w:rFonts w:cs="Arial"/>
          <w:szCs w:val="24"/>
        </w:rPr>
        <w:t>cuarenta</w:t>
      </w:r>
      <w:r w:rsidR="002879A4" w:rsidRPr="005C2EFD">
        <w:rPr>
          <w:rFonts w:cs="Arial"/>
          <w:szCs w:val="24"/>
        </w:rPr>
        <w:t xml:space="preserve"> minutos del día de su inicio, firmando al calce del mismo los asistentes. - - - - - - - - </w:t>
      </w:r>
      <w:r w:rsidR="000D3C36">
        <w:rPr>
          <w:rFonts w:cs="Arial"/>
          <w:szCs w:val="24"/>
        </w:rPr>
        <w:t>- - - - - - - - - - - - - - - -</w:t>
      </w:r>
    </w:p>
    <w:p w14:paraId="480E4C50" w14:textId="77777777" w:rsidR="00AE2AB5" w:rsidRDefault="00AE2AB5" w:rsidP="00AE2AB5">
      <w:pPr>
        <w:spacing w:line="360" w:lineRule="auto"/>
        <w:rPr>
          <w:rFonts w:cs="Arial"/>
          <w:szCs w:val="24"/>
        </w:rPr>
      </w:pPr>
    </w:p>
    <w:p w14:paraId="740799BA" w14:textId="77777777" w:rsidR="00AF749B" w:rsidRDefault="00AF749B" w:rsidP="00AE2AB5">
      <w:pPr>
        <w:spacing w:line="360" w:lineRule="auto"/>
        <w:rPr>
          <w:rFonts w:cs="Arial"/>
          <w:szCs w:val="24"/>
        </w:rPr>
      </w:pPr>
    </w:p>
    <w:p w14:paraId="62A17931" w14:textId="77777777" w:rsidR="00AF749B" w:rsidRDefault="00AF749B" w:rsidP="00AE2AB5">
      <w:pPr>
        <w:spacing w:line="360" w:lineRule="auto"/>
        <w:rPr>
          <w:rFonts w:cs="Arial"/>
          <w:szCs w:val="24"/>
        </w:rPr>
      </w:pPr>
    </w:p>
    <w:p w14:paraId="67B33A1E" w14:textId="77777777" w:rsidR="00AF749B" w:rsidRDefault="00AF749B" w:rsidP="00AE2AB5">
      <w:pPr>
        <w:spacing w:line="360" w:lineRule="auto"/>
        <w:rPr>
          <w:rFonts w:cs="Arial"/>
          <w:szCs w:val="24"/>
        </w:rPr>
      </w:pPr>
    </w:p>
    <w:p w14:paraId="61C991A0" w14:textId="77777777" w:rsidR="00AF749B" w:rsidRDefault="00AF749B" w:rsidP="00AE2AB5">
      <w:pPr>
        <w:spacing w:line="360" w:lineRule="auto"/>
        <w:rPr>
          <w:rFonts w:cs="Arial"/>
          <w:szCs w:val="24"/>
        </w:rPr>
      </w:pPr>
    </w:p>
    <w:p w14:paraId="5084BFBD" w14:textId="0689D8E3" w:rsidR="00E35666" w:rsidRDefault="00E35666" w:rsidP="00AF749B">
      <w:pPr>
        <w:jc w:val="center"/>
        <w:rPr>
          <w:rFonts w:cs="Arial"/>
          <w:szCs w:val="24"/>
        </w:rPr>
      </w:pPr>
      <w:r>
        <w:rPr>
          <w:rFonts w:cs="Arial"/>
          <w:szCs w:val="24"/>
        </w:rPr>
        <w:t>Mtra. Ana Patricia Lara Guerrero</w:t>
      </w:r>
    </w:p>
    <w:p w14:paraId="5315CDED" w14:textId="468B9608" w:rsidR="00E35666" w:rsidRDefault="00E35666" w:rsidP="00AF749B">
      <w:pPr>
        <w:jc w:val="center"/>
        <w:rPr>
          <w:rFonts w:cs="Arial"/>
          <w:szCs w:val="24"/>
        </w:rPr>
      </w:pPr>
      <w:r>
        <w:rPr>
          <w:rFonts w:cs="Arial"/>
          <w:szCs w:val="24"/>
        </w:rPr>
        <w:t>Presidenta de la CODHECAM</w:t>
      </w:r>
    </w:p>
    <w:p w14:paraId="0FBCA515" w14:textId="77777777" w:rsidR="00E35666" w:rsidRPr="005C2EFD" w:rsidRDefault="00E35666" w:rsidP="00AE2AB5">
      <w:pPr>
        <w:spacing w:line="360" w:lineRule="auto"/>
        <w:rPr>
          <w:rFonts w:cs="Arial"/>
          <w:szCs w:val="24"/>
        </w:rPr>
      </w:pPr>
    </w:p>
    <w:p w14:paraId="679271ED" w14:textId="77777777" w:rsidR="00AE2AB5" w:rsidRPr="005C2EFD" w:rsidRDefault="00AE2AB5" w:rsidP="00AE2AB5">
      <w:pPr>
        <w:spacing w:line="360" w:lineRule="auto"/>
        <w:rPr>
          <w:rFonts w:cs="Arial"/>
          <w:szCs w:val="24"/>
        </w:rPr>
      </w:pPr>
    </w:p>
    <w:p w14:paraId="78297B45" w14:textId="77777777" w:rsidR="00B03D76" w:rsidRDefault="00B03D76" w:rsidP="000159FB">
      <w:pPr>
        <w:rPr>
          <w:rFonts w:cs="Arial"/>
          <w:szCs w:val="24"/>
        </w:rPr>
      </w:pPr>
    </w:p>
    <w:p w14:paraId="2B2B5B34" w14:textId="77777777" w:rsidR="00605A58" w:rsidRPr="005C2EFD" w:rsidRDefault="00605A58" w:rsidP="000159FB">
      <w:pPr>
        <w:rPr>
          <w:rFonts w:cs="Arial"/>
          <w:szCs w:val="24"/>
        </w:rPr>
      </w:pPr>
    </w:p>
    <w:tbl>
      <w:tblPr>
        <w:tblW w:w="9606" w:type="dxa"/>
        <w:tblLook w:val="04A0" w:firstRow="1" w:lastRow="0" w:firstColumn="1" w:lastColumn="0" w:noHBand="0" w:noVBand="1"/>
      </w:tblPr>
      <w:tblGrid>
        <w:gridCol w:w="4928"/>
        <w:gridCol w:w="4678"/>
      </w:tblGrid>
      <w:tr w:rsidR="00C065AA" w:rsidRPr="005C2EFD" w14:paraId="50AF4454" w14:textId="77777777" w:rsidTr="006F6479">
        <w:tc>
          <w:tcPr>
            <w:tcW w:w="4928" w:type="dxa"/>
            <w:shd w:val="clear" w:color="auto" w:fill="auto"/>
          </w:tcPr>
          <w:p w14:paraId="6A6AEEAA" w14:textId="173AEBA5" w:rsidR="00C065AA" w:rsidRPr="005C2EFD" w:rsidRDefault="0000759C" w:rsidP="000159FB">
            <w:pPr>
              <w:rPr>
                <w:rFonts w:cs="Arial"/>
                <w:szCs w:val="24"/>
              </w:rPr>
            </w:pPr>
            <w:r>
              <w:rPr>
                <w:rFonts w:cs="Arial"/>
                <w:szCs w:val="24"/>
              </w:rPr>
              <w:t xml:space="preserve">      Mtro</w:t>
            </w:r>
            <w:r w:rsidR="00C065AA" w:rsidRPr="005C2EFD">
              <w:rPr>
                <w:rFonts w:cs="Arial"/>
                <w:szCs w:val="24"/>
              </w:rPr>
              <w:t xml:space="preserve">. </w:t>
            </w:r>
            <w:r>
              <w:rPr>
                <w:rFonts w:cs="Arial"/>
                <w:szCs w:val="24"/>
              </w:rPr>
              <w:t>Gerardo Enrique Palma Muñoz</w:t>
            </w:r>
          </w:p>
          <w:p w14:paraId="2352DF7A" w14:textId="47475955" w:rsidR="00C065AA" w:rsidRPr="005C2EFD" w:rsidRDefault="0000759C" w:rsidP="006F6479">
            <w:pPr>
              <w:jc w:val="center"/>
              <w:rPr>
                <w:rFonts w:cs="Arial"/>
                <w:szCs w:val="24"/>
              </w:rPr>
            </w:pPr>
            <w:r>
              <w:rPr>
                <w:rFonts w:cs="Arial"/>
                <w:szCs w:val="24"/>
              </w:rPr>
              <w:t>Presidente del Comité de Transparencia</w:t>
            </w:r>
          </w:p>
          <w:p w14:paraId="3D541E7E" w14:textId="77777777" w:rsidR="00C065AA" w:rsidRPr="005C2EFD" w:rsidRDefault="00C065AA" w:rsidP="006F6479">
            <w:pPr>
              <w:jc w:val="center"/>
              <w:rPr>
                <w:rFonts w:cs="Arial"/>
                <w:szCs w:val="24"/>
              </w:rPr>
            </w:pPr>
          </w:p>
          <w:p w14:paraId="5F229313" w14:textId="77777777" w:rsidR="00C065AA" w:rsidRPr="005C2EFD" w:rsidRDefault="00C065AA" w:rsidP="006F6479">
            <w:pPr>
              <w:jc w:val="center"/>
              <w:rPr>
                <w:rFonts w:cs="Arial"/>
                <w:szCs w:val="24"/>
              </w:rPr>
            </w:pPr>
          </w:p>
        </w:tc>
        <w:tc>
          <w:tcPr>
            <w:tcW w:w="4678" w:type="dxa"/>
            <w:shd w:val="clear" w:color="auto" w:fill="auto"/>
          </w:tcPr>
          <w:p w14:paraId="4C712ECC" w14:textId="0B76A8A6" w:rsidR="00C065AA" w:rsidRPr="005C2EFD" w:rsidRDefault="0000759C" w:rsidP="000159FB">
            <w:pPr>
              <w:rPr>
                <w:rFonts w:cs="Arial"/>
                <w:szCs w:val="24"/>
              </w:rPr>
            </w:pPr>
            <w:r>
              <w:rPr>
                <w:rFonts w:cs="Arial"/>
                <w:szCs w:val="24"/>
              </w:rPr>
              <w:t xml:space="preserve">    </w:t>
            </w:r>
            <w:r w:rsidR="00C065AA" w:rsidRPr="005C2EFD">
              <w:rPr>
                <w:rFonts w:cs="Arial"/>
                <w:szCs w:val="24"/>
              </w:rPr>
              <w:t>M</w:t>
            </w:r>
            <w:r w:rsidR="000D3C36">
              <w:rPr>
                <w:rFonts w:cs="Arial"/>
                <w:szCs w:val="24"/>
              </w:rPr>
              <w:t xml:space="preserve">tra. Mildred Guadalupe </w:t>
            </w:r>
            <w:proofErr w:type="spellStart"/>
            <w:r w:rsidR="000D3C36">
              <w:rPr>
                <w:rFonts w:cs="Arial"/>
                <w:szCs w:val="24"/>
              </w:rPr>
              <w:t>Quimé</w:t>
            </w:r>
            <w:proofErr w:type="spellEnd"/>
            <w:r w:rsidR="000D3C36">
              <w:rPr>
                <w:rFonts w:cs="Arial"/>
                <w:szCs w:val="24"/>
              </w:rPr>
              <w:t xml:space="preserve"> </w:t>
            </w:r>
            <w:proofErr w:type="spellStart"/>
            <w:r w:rsidR="000D3C36">
              <w:rPr>
                <w:rFonts w:cs="Arial"/>
                <w:szCs w:val="24"/>
              </w:rPr>
              <w:t>Abá</w:t>
            </w:r>
            <w:proofErr w:type="spellEnd"/>
          </w:p>
          <w:p w14:paraId="2D1D1B5B" w14:textId="37D745FE" w:rsidR="00C065AA" w:rsidRPr="005C2EFD" w:rsidRDefault="00C065AA" w:rsidP="006F6479">
            <w:pPr>
              <w:jc w:val="center"/>
              <w:rPr>
                <w:rFonts w:cs="Arial"/>
                <w:szCs w:val="24"/>
              </w:rPr>
            </w:pPr>
            <w:r w:rsidRPr="005C2EFD">
              <w:rPr>
                <w:rFonts w:cs="Arial"/>
                <w:szCs w:val="24"/>
              </w:rPr>
              <w:t>Secretaria</w:t>
            </w:r>
            <w:r w:rsidR="0000759C">
              <w:rPr>
                <w:rFonts w:cs="Arial"/>
                <w:szCs w:val="24"/>
              </w:rPr>
              <w:t xml:space="preserve"> del Comité de Transparencia</w:t>
            </w:r>
          </w:p>
        </w:tc>
      </w:tr>
    </w:tbl>
    <w:p w14:paraId="6EDD3549" w14:textId="77777777" w:rsidR="006A045D" w:rsidRPr="005C2EFD" w:rsidRDefault="006A045D" w:rsidP="000159FB">
      <w:pPr>
        <w:rPr>
          <w:rFonts w:cs="Arial"/>
          <w:szCs w:val="24"/>
        </w:rPr>
      </w:pPr>
    </w:p>
    <w:p w14:paraId="37522B81" w14:textId="77777777" w:rsidR="00C065AA" w:rsidRPr="005C2EFD" w:rsidRDefault="00C065AA" w:rsidP="000159FB">
      <w:pPr>
        <w:rPr>
          <w:rFonts w:cs="Arial"/>
          <w:szCs w:val="24"/>
        </w:rPr>
      </w:pPr>
    </w:p>
    <w:p w14:paraId="665BC29C" w14:textId="77777777" w:rsidR="006A045D" w:rsidRDefault="006A045D" w:rsidP="004D01D9">
      <w:pPr>
        <w:spacing w:line="360" w:lineRule="auto"/>
        <w:ind w:firstLine="708"/>
        <w:jc w:val="center"/>
        <w:rPr>
          <w:rFonts w:cs="Arial"/>
          <w:b/>
          <w:szCs w:val="24"/>
        </w:rPr>
      </w:pPr>
    </w:p>
    <w:p w14:paraId="3956B6E1" w14:textId="77777777" w:rsidR="00605A58" w:rsidRPr="005C2EFD" w:rsidRDefault="00605A58" w:rsidP="004D01D9">
      <w:pPr>
        <w:spacing w:line="360" w:lineRule="auto"/>
        <w:ind w:firstLine="708"/>
        <w:jc w:val="center"/>
        <w:rPr>
          <w:rFonts w:cs="Arial"/>
          <w:b/>
          <w:szCs w:val="24"/>
        </w:rPr>
      </w:pPr>
    </w:p>
    <w:p w14:paraId="6945D733" w14:textId="77777777" w:rsidR="00C065AA" w:rsidRPr="005C2EFD" w:rsidRDefault="00C065AA" w:rsidP="00C065AA">
      <w:pPr>
        <w:jc w:val="center"/>
        <w:rPr>
          <w:rFonts w:cs="Arial"/>
          <w:szCs w:val="24"/>
        </w:rPr>
      </w:pPr>
      <w:r w:rsidRPr="005C2EFD">
        <w:rPr>
          <w:rFonts w:cs="Arial"/>
          <w:szCs w:val="24"/>
        </w:rPr>
        <w:t>Mtra. Laura María Alcocer Bernés</w:t>
      </w:r>
    </w:p>
    <w:p w14:paraId="375DBB62" w14:textId="79739E93" w:rsidR="00C065AA" w:rsidRPr="005C2EFD" w:rsidRDefault="00C065AA" w:rsidP="00C065AA">
      <w:pPr>
        <w:jc w:val="center"/>
        <w:rPr>
          <w:rFonts w:cs="Arial"/>
          <w:szCs w:val="24"/>
        </w:rPr>
      </w:pPr>
      <w:r w:rsidRPr="005C2EFD">
        <w:rPr>
          <w:rFonts w:cs="Arial"/>
          <w:szCs w:val="24"/>
        </w:rPr>
        <w:t>Vocal</w:t>
      </w:r>
      <w:r w:rsidR="0000759C">
        <w:rPr>
          <w:rFonts w:cs="Arial"/>
          <w:szCs w:val="24"/>
        </w:rPr>
        <w:t xml:space="preserve"> del Comité de Transparencia</w:t>
      </w:r>
    </w:p>
    <w:p w14:paraId="21EA821C" w14:textId="77777777" w:rsidR="00B63742" w:rsidRPr="005C2EFD" w:rsidRDefault="00B63742" w:rsidP="004D01D9">
      <w:pPr>
        <w:spacing w:line="360" w:lineRule="auto"/>
        <w:ind w:firstLine="708"/>
        <w:jc w:val="center"/>
        <w:rPr>
          <w:rFonts w:cs="Arial"/>
          <w:b/>
          <w:szCs w:val="24"/>
        </w:rPr>
      </w:pPr>
    </w:p>
    <w:p w14:paraId="3C8E280A" w14:textId="77777777" w:rsidR="001F29FD" w:rsidRPr="005C2EFD" w:rsidRDefault="001F29FD" w:rsidP="004D01D9">
      <w:pPr>
        <w:spacing w:line="360" w:lineRule="auto"/>
        <w:ind w:firstLine="708"/>
        <w:jc w:val="center"/>
        <w:rPr>
          <w:rFonts w:cs="Arial"/>
          <w:b/>
          <w:szCs w:val="24"/>
        </w:rPr>
      </w:pPr>
    </w:p>
    <w:sectPr w:rsidR="001F29FD" w:rsidRPr="005C2EFD" w:rsidSect="00CC3EA1">
      <w:headerReference w:type="default" r:id="rId9"/>
      <w:footerReference w:type="default" r:id="rId10"/>
      <w:pgSz w:w="12240" w:h="15840" w:code="1"/>
      <w:pgMar w:top="1701" w:right="1701" w:bottom="1418" w:left="1701" w:header="851" w:footer="1134" w:gutter="0"/>
      <w:pgNumType w:start="1"/>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1BE6F35" w14:textId="77777777" w:rsidR="00F762B9" w:rsidRDefault="00F762B9">
      <w:r>
        <w:separator/>
      </w:r>
    </w:p>
  </w:endnote>
  <w:endnote w:type="continuationSeparator" w:id="0">
    <w:p w14:paraId="6D3E6726" w14:textId="77777777" w:rsidR="00F762B9" w:rsidRDefault="00F762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Arial Unicode MS">
    <w:panose1 w:val="020B0604020202020204"/>
    <w:charset w:val="4E"/>
    <w:family w:val="auto"/>
    <w:pitch w:val="variable"/>
    <w:sig w:usb0="F7FFAFFF" w:usb1="E9DFFFFF" w:usb2="0000003F" w:usb3="00000000" w:csb0="003F01FF" w:csb1="00000000"/>
  </w:font>
  <w:font w:name="Verdana">
    <w:panose1 w:val="020B0604030504040204"/>
    <w:charset w:val="00"/>
    <w:family w:val="auto"/>
    <w:pitch w:val="variable"/>
    <w:sig w:usb0="A10006FF" w:usb1="4000205B" w:usb2="00000010" w:usb3="00000000" w:csb0="0000019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970247" w14:textId="77777777" w:rsidR="00F762B9" w:rsidRDefault="00F762B9">
    <w:pPr>
      <w:pStyle w:val="Piedepgina"/>
      <w:jc w:val="right"/>
    </w:pPr>
    <w:r>
      <w:fldChar w:fldCharType="begin"/>
    </w:r>
    <w:r>
      <w:instrText xml:space="preserve"> PAGE   \* MERGEFORMAT </w:instrText>
    </w:r>
    <w:r>
      <w:fldChar w:fldCharType="separate"/>
    </w:r>
    <w:r w:rsidR="00367538">
      <w:rPr>
        <w:noProof/>
      </w:rPr>
      <w:t>1</w:t>
    </w:r>
    <w:r>
      <w:fldChar w:fldCharType="end"/>
    </w:r>
  </w:p>
  <w:p w14:paraId="1E3F3802" w14:textId="77777777" w:rsidR="00F762B9" w:rsidRDefault="00F762B9">
    <w:pPr>
      <w:pStyle w:val="Piedepgina"/>
      <w:jc w:val="center"/>
      <w:rPr>
        <w:rStyle w:val="Nmerodepgina"/>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4A2E67E" w14:textId="77777777" w:rsidR="00F762B9" w:rsidRDefault="00F762B9">
      <w:r>
        <w:separator/>
      </w:r>
    </w:p>
  </w:footnote>
  <w:footnote w:type="continuationSeparator" w:id="0">
    <w:p w14:paraId="5CE2A08D" w14:textId="77777777" w:rsidR="00F762B9" w:rsidRDefault="00F762B9">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B26E74" w14:textId="77777777" w:rsidR="00F762B9" w:rsidRDefault="00F762B9">
    <w:pPr>
      <w:pStyle w:val="Encabezado"/>
      <w:ind w:left="708"/>
      <w:rPr>
        <w:rFonts w:ascii="Verdana" w:hAnsi="Verdana"/>
        <w:i/>
        <w:sz w:val="20"/>
      </w:rPr>
    </w:pPr>
    <w:r>
      <w:rPr>
        <w:noProof/>
      </w:rPr>
      <w:drawing>
        <wp:anchor distT="0" distB="0" distL="114300" distR="114300" simplePos="0" relativeHeight="251658752" behindDoc="1" locked="0" layoutInCell="1" allowOverlap="1" wp14:anchorId="53E372ED" wp14:editId="57BCDC8A">
          <wp:simplePos x="0" y="0"/>
          <wp:positionH relativeFrom="column">
            <wp:posOffset>5600700</wp:posOffset>
          </wp:positionH>
          <wp:positionV relativeFrom="paragraph">
            <wp:posOffset>-194945</wp:posOffset>
          </wp:positionV>
          <wp:extent cx="847725" cy="647700"/>
          <wp:effectExtent l="19050" t="0" r="9525" b="0"/>
          <wp:wrapNone/>
          <wp:docPr id="6" name="Imagen 6" descr="logo ganad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 ganador"/>
                  <pic:cNvPicPr>
                    <a:picLocks noChangeAspect="1" noChangeArrowheads="1"/>
                  </pic:cNvPicPr>
                </pic:nvPicPr>
                <pic:blipFill>
                  <a:blip r:embed="rId1"/>
                  <a:srcRect/>
                  <a:stretch>
                    <a:fillRect/>
                  </a:stretch>
                </pic:blipFill>
                <pic:spPr bwMode="auto">
                  <a:xfrm>
                    <a:off x="0" y="0"/>
                    <a:ext cx="847725" cy="647700"/>
                  </a:xfrm>
                  <a:prstGeom prst="rect">
                    <a:avLst/>
                  </a:prstGeom>
                  <a:noFill/>
                  <a:ln w="9525">
                    <a:noFill/>
                    <a:miter lim="800000"/>
                    <a:headEnd/>
                    <a:tailEnd/>
                  </a:ln>
                </pic:spPr>
              </pic:pic>
            </a:graphicData>
          </a:graphic>
        </wp:anchor>
      </w:drawing>
    </w:r>
    <w:r>
      <w:rPr>
        <w:noProof/>
      </w:rPr>
      <w:drawing>
        <wp:anchor distT="0" distB="0" distL="114300" distR="114300" simplePos="0" relativeHeight="251657728" behindDoc="1" locked="0" layoutInCell="1" allowOverlap="1" wp14:anchorId="0365904C" wp14:editId="6A5D783E">
          <wp:simplePos x="0" y="0"/>
          <wp:positionH relativeFrom="column">
            <wp:posOffset>-127635</wp:posOffset>
          </wp:positionH>
          <wp:positionV relativeFrom="paragraph">
            <wp:posOffset>-205105</wp:posOffset>
          </wp:positionV>
          <wp:extent cx="455295" cy="657225"/>
          <wp:effectExtent l="19050" t="0" r="1905" b="0"/>
          <wp:wrapNone/>
          <wp:docPr id="5" name="Imagen 5" descr="escudo de campech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scudo de campeche1"/>
                  <pic:cNvPicPr>
                    <a:picLocks noChangeAspect="1" noChangeArrowheads="1"/>
                  </pic:cNvPicPr>
                </pic:nvPicPr>
                <pic:blipFill>
                  <a:blip r:embed="rId2"/>
                  <a:srcRect/>
                  <a:stretch>
                    <a:fillRect/>
                  </a:stretch>
                </pic:blipFill>
                <pic:spPr bwMode="auto">
                  <a:xfrm>
                    <a:off x="0" y="0"/>
                    <a:ext cx="455295" cy="657225"/>
                  </a:xfrm>
                  <a:prstGeom prst="rect">
                    <a:avLst/>
                  </a:prstGeom>
                  <a:noFill/>
                  <a:ln w="9525">
                    <a:noFill/>
                    <a:miter lim="800000"/>
                    <a:headEnd/>
                    <a:tailEnd/>
                  </a:ln>
                </pic:spPr>
              </pic:pic>
            </a:graphicData>
          </a:graphic>
        </wp:anchor>
      </w:drawing>
    </w:r>
    <w:r>
      <w:rPr>
        <w:rFonts w:ascii="Verdana" w:hAnsi="Verdana"/>
        <w:i/>
        <w:sz w:val="20"/>
      </w:rPr>
      <w:t xml:space="preserve">                                                                                               </w:t>
    </w:r>
  </w:p>
  <w:p w14:paraId="43445738" w14:textId="3BAE8599" w:rsidR="00F762B9" w:rsidRDefault="00F762B9">
    <w:pPr>
      <w:pStyle w:val="Encabezado"/>
      <w:ind w:left="708"/>
      <w:rPr>
        <w:rFonts w:ascii="Verdana" w:hAnsi="Verdana"/>
        <w:sz w:val="20"/>
      </w:rPr>
    </w:pPr>
    <w:r>
      <w:rPr>
        <w:rFonts w:ascii="Verdana" w:hAnsi="Verdana"/>
        <w:i/>
        <w:sz w:val="20"/>
      </w:rPr>
      <w:t xml:space="preserve">  </w:t>
    </w:r>
    <w:r w:rsidRPr="000E5FBE">
      <w:rPr>
        <w:rFonts w:ascii="Verdana" w:hAnsi="Verdana"/>
        <w:i/>
        <w:sz w:val="22"/>
        <w:szCs w:val="22"/>
      </w:rPr>
      <w:t xml:space="preserve"> </w:t>
    </w:r>
    <w:r w:rsidRPr="000E5FBE">
      <w:rPr>
        <w:rFonts w:ascii="Verdana" w:hAnsi="Verdana"/>
        <w:i/>
        <w:sz w:val="22"/>
        <w:szCs w:val="22"/>
      </w:rPr>
      <w:t>C</w:t>
    </w:r>
    <w:r>
      <w:rPr>
        <w:rFonts w:ascii="Verdana" w:hAnsi="Verdana"/>
        <w:i/>
        <w:sz w:val="22"/>
        <w:szCs w:val="22"/>
      </w:rPr>
      <w:t>omité de Transparencia</w:t>
    </w:r>
    <w:r w:rsidRPr="000E5FBE">
      <w:rPr>
        <w:rFonts w:ascii="Verdana" w:hAnsi="Verdana"/>
        <w:sz w:val="22"/>
        <w:szCs w:val="22"/>
      </w:rPr>
      <w:t xml:space="preserve"> </w:t>
    </w:r>
    <w:r w:rsidR="00367538">
      <w:rPr>
        <w:rFonts w:ascii="Verdana" w:hAnsi="Verdana"/>
        <w:sz w:val="20"/>
      </w:rPr>
      <w:tab/>
      <w:t xml:space="preserve">  </w:t>
    </w:r>
    <w:r>
      <w:rPr>
        <w:rFonts w:ascii="Verdana" w:hAnsi="Verdana"/>
        <w:sz w:val="20"/>
      </w:rPr>
      <w:t xml:space="preserve">         </w:t>
    </w:r>
    <w:r w:rsidR="00367538">
      <w:rPr>
        <w:rFonts w:ascii="Verdana" w:hAnsi="Verdana"/>
        <w:sz w:val="20"/>
      </w:rPr>
      <w:t xml:space="preserve">Quinta </w:t>
    </w:r>
    <w:r>
      <w:rPr>
        <w:rFonts w:ascii="Verdana" w:hAnsi="Verdana"/>
        <w:sz w:val="20"/>
      </w:rPr>
      <w:t>Acta</w:t>
    </w:r>
    <w:r w:rsidR="00367538">
      <w:rPr>
        <w:rFonts w:ascii="Verdana" w:hAnsi="Verdana"/>
        <w:sz w:val="20"/>
      </w:rPr>
      <w:t xml:space="preserve"> Ordinaria Septiembre</w:t>
    </w:r>
    <w:r w:rsidRPr="000E5FBE">
      <w:rPr>
        <w:rFonts w:ascii="Verdana" w:hAnsi="Verdana"/>
        <w:i/>
        <w:sz w:val="22"/>
        <w:szCs w:val="22"/>
      </w:rPr>
      <w:t>/20</w:t>
    </w:r>
    <w:r>
      <w:rPr>
        <w:rFonts w:ascii="Verdana" w:hAnsi="Verdana"/>
        <w:i/>
        <w:sz w:val="22"/>
        <w:szCs w:val="22"/>
      </w:rPr>
      <w:t>16</w:t>
    </w:r>
    <w:r>
      <w:rPr>
        <w:rFonts w:ascii="Verdana" w:hAnsi="Verdana"/>
        <w:sz w:val="20"/>
      </w:rPr>
      <w:tab/>
    </w:r>
    <w:r>
      <w:rPr>
        <w:rFonts w:ascii="Verdana" w:hAnsi="Verdana"/>
        <w:sz w:val="20"/>
      </w:rPr>
      <w:tab/>
    </w:r>
  </w:p>
  <w:p w14:paraId="2FD2DB95" w14:textId="732CEB0A" w:rsidR="00F762B9" w:rsidRDefault="00F762B9">
    <w:pPr>
      <w:pStyle w:val="Encabezado"/>
      <w:ind w:left="708"/>
    </w:pPr>
    <w:r>
      <w:rPr>
        <w:noProof/>
      </w:rPr>
      <mc:AlternateContent>
        <mc:Choice Requires="wps">
          <w:drawing>
            <wp:anchor distT="0" distB="0" distL="114300" distR="114300" simplePos="0" relativeHeight="251656704" behindDoc="0" locked="0" layoutInCell="0" allowOverlap="1" wp14:anchorId="1EDACB0D" wp14:editId="64502F21">
              <wp:simplePos x="0" y="0"/>
              <wp:positionH relativeFrom="column">
                <wp:posOffset>382905</wp:posOffset>
              </wp:positionH>
              <wp:positionV relativeFrom="paragraph">
                <wp:posOffset>128270</wp:posOffset>
              </wp:positionV>
              <wp:extent cx="5120640" cy="0"/>
              <wp:effectExtent l="14605" t="13970" r="20955" b="24130"/>
              <wp:wrapNone/>
              <wp:docPr id="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206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15pt,10.1pt" to="433.35pt,10.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" o:allowincell="f"/>
          </w:pict>
        </mc:Fallback>
      </mc:AlternateConten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B89CA67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06DF5"/>
    <w:rsid w:val="00000760"/>
    <w:rsid w:val="00000ABF"/>
    <w:rsid w:val="0000166A"/>
    <w:rsid w:val="00006F89"/>
    <w:rsid w:val="0000759C"/>
    <w:rsid w:val="0001263B"/>
    <w:rsid w:val="00015423"/>
    <w:rsid w:val="000159FB"/>
    <w:rsid w:val="00015C28"/>
    <w:rsid w:val="00017AB5"/>
    <w:rsid w:val="00021DB8"/>
    <w:rsid w:val="00022E74"/>
    <w:rsid w:val="000269A3"/>
    <w:rsid w:val="00027305"/>
    <w:rsid w:val="000276FF"/>
    <w:rsid w:val="0003069E"/>
    <w:rsid w:val="00034C60"/>
    <w:rsid w:val="00037ADB"/>
    <w:rsid w:val="00040230"/>
    <w:rsid w:val="000424F6"/>
    <w:rsid w:val="00042883"/>
    <w:rsid w:val="000428D0"/>
    <w:rsid w:val="00045A0F"/>
    <w:rsid w:val="00046775"/>
    <w:rsid w:val="000531D7"/>
    <w:rsid w:val="0005388D"/>
    <w:rsid w:val="00054E86"/>
    <w:rsid w:val="00057399"/>
    <w:rsid w:val="00061AF3"/>
    <w:rsid w:val="00062243"/>
    <w:rsid w:val="0006388A"/>
    <w:rsid w:val="000646AA"/>
    <w:rsid w:val="000661C8"/>
    <w:rsid w:val="00066536"/>
    <w:rsid w:val="00071CA0"/>
    <w:rsid w:val="000770BD"/>
    <w:rsid w:val="00080EA1"/>
    <w:rsid w:val="0008255F"/>
    <w:rsid w:val="00083B96"/>
    <w:rsid w:val="00084D1E"/>
    <w:rsid w:val="000876F5"/>
    <w:rsid w:val="00092291"/>
    <w:rsid w:val="0009605D"/>
    <w:rsid w:val="000A0265"/>
    <w:rsid w:val="000A26D1"/>
    <w:rsid w:val="000A4AAC"/>
    <w:rsid w:val="000A7C98"/>
    <w:rsid w:val="000A7C9F"/>
    <w:rsid w:val="000A7E35"/>
    <w:rsid w:val="000B1413"/>
    <w:rsid w:val="000B1EA9"/>
    <w:rsid w:val="000B23B3"/>
    <w:rsid w:val="000B263A"/>
    <w:rsid w:val="000B3459"/>
    <w:rsid w:val="000B3D2A"/>
    <w:rsid w:val="000B5812"/>
    <w:rsid w:val="000B7634"/>
    <w:rsid w:val="000B77AB"/>
    <w:rsid w:val="000C0001"/>
    <w:rsid w:val="000C0C3A"/>
    <w:rsid w:val="000C12AD"/>
    <w:rsid w:val="000C1B95"/>
    <w:rsid w:val="000C2BAE"/>
    <w:rsid w:val="000C4431"/>
    <w:rsid w:val="000D2652"/>
    <w:rsid w:val="000D381A"/>
    <w:rsid w:val="000D3C36"/>
    <w:rsid w:val="000D400C"/>
    <w:rsid w:val="000D5FFC"/>
    <w:rsid w:val="000D7D06"/>
    <w:rsid w:val="000E02CF"/>
    <w:rsid w:val="000E09E2"/>
    <w:rsid w:val="000E37DF"/>
    <w:rsid w:val="000E416E"/>
    <w:rsid w:val="000E464A"/>
    <w:rsid w:val="000E5FBE"/>
    <w:rsid w:val="000E6937"/>
    <w:rsid w:val="000E7418"/>
    <w:rsid w:val="000E78AC"/>
    <w:rsid w:val="000F1D21"/>
    <w:rsid w:val="000F1F59"/>
    <w:rsid w:val="000F36E7"/>
    <w:rsid w:val="000F5BA8"/>
    <w:rsid w:val="000F6157"/>
    <w:rsid w:val="0010048D"/>
    <w:rsid w:val="00100A90"/>
    <w:rsid w:val="00101B12"/>
    <w:rsid w:val="001020F1"/>
    <w:rsid w:val="00106210"/>
    <w:rsid w:val="00106A92"/>
    <w:rsid w:val="00111D8D"/>
    <w:rsid w:val="00113DF1"/>
    <w:rsid w:val="0011457D"/>
    <w:rsid w:val="00114778"/>
    <w:rsid w:val="00114CC2"/>
    <w:rsid w:val="00117EC3"/>
    <w:rsid w:val="001202BC"/>
    <w:rsid w:val="00120337"/>
    <w:rsid w:val="00120EB3"/>
    <w:rsid w:val="00121A74"/>
    <w:rsid w:val="00121A89"/>
    <w:rsid w:val="001230F0"/>
    <w:rsid w:val="00123170"/>
    <w:rsid w:val="0012540B"/>
    <w:rsid w:val="0012650C"/>
    <w:rsid w:val="00126F3D"/>
    <w:rsid w:val="0012736B"/>
    <w:rsid w:val="001344D7"/>
    <w:rsid w:val="00134EFB"/>
    <w:rsid w:val="001400A8"/>
    <w:rsid w:val="00143D28"/>
    <w:rsid w:val="001448FE"/>
    <w:rsid w:val="0014749A"/>
    <w:rsid w:val="00147591"/>
    <w:rsid w:val="00147E20"/>
    <w:rsid w:val="00151D2C"/>
    <w:rsid w:val="00152A3C"/>
    <w:rsid w:val="00155DB1"/>
    <w:rsid w:val="00156BF2"/>
    <w:rsid w:val="00157146"/>
    <w:rsid w:val="001605E5"/>
    <w:rsid w:val="00162BA5"/>
    <w:rsid w:val="00162C8D"/>
    <w:rsid w:val="0016755D"/>
    <w:rsid w:val="00167EEE"/>
    <w:rsid w:val="001716BE"/>
    <w:rsid w:val="001729BC"/>
    <w:rsid w:val="00173222"/>
    <w:rsid w:val="001737A2"/>
    <w:rsid w:val="001768CE"/>
    <w:rsid w:val="001800D5"/>
    <w:rsid w:val="00183322"/>
    <w:rsid w:val="00184818"/>
    <w:rsid w:val="0018516B"/>
    <w:rsid w:val="00185AB5"/>
    <w:rsid w:val="00190314"/>
    <w:rsid w:val="00190604"/>
    <w:rsid w:val="001914F9"/>
    <w:rsid w:val="001924F5"/>
    <w:rsid w:val="001938A2"/>
    <w:rsid w:val="0019457E"/>
    <w:rsid w:val="001A3AC0"/>
    <w:rsid w:val="001A479F"/>
    <w:rsid w:val="001A5087"/>
    <w:rsid w:val="001A5F9F"/>
    <w:rsid w:val="001A694C"/>
    <w:rsid w:val="001A75B7"/>
    <w:rsid w:val="001A78E9"/>
    <w:rsid w:val="001B35B9"/>
    <w:rsid w:val="001B41C3"/>
    <w:rsid w:val="001B4456"/>
    <w:rsid w:val="001C0400"/>
    <w:rsid w:val="001C079E"/>
    <w:rsid w:val="001C1F25"/>
    <w:rsid w:val="001C55BB"/>
    <w:rsid w:val="001C60C2"/>
    <w:rsid w:val="001D0A4E"/>
    <w:rsid w:val="001D1678"/>
    <w:rsid w:val="001D1B86"/>
    <w:rsid w:val="001D3B33"/>
    <w:rsid w:val="001D4FFC"/>
    <w:rsid w:val="001D5E8A"/>
    <w:rsid w:val="001D7DAF"/>
    <w:rsid w:val="001E0014"/>
    <w:rsid w:val="001E0A02"/>
    <w:rsid w:val="001E0AEE"/>
    <w:rsid w:val="001E0C24"/>
    <w:rsid w:val="001E4C85"/>
    <w:rsid w:val="001E50B7"/>
    <w:rsid w:val="001F29FD"/>
    <w:rsid w:val="001F4394"/>
    <w:rsid w:val="001F5B3C"/>
    <w:rsid w:val="001F6F72"/>
    <w:rsid w:val="001F75AF"/>
    <w:rsid w:val="00200057"/>
    <w:rsid w:val="00200346"/>
    <w:rsid w:val="00201316"/>
    <w:rsid w:val="00204CA1"/>
    <w:rsid w:val="00205061"/>
    <w:rsid w:val="002067BD"/>
    <w:rsid w:val="00206DF5"/>
    <w:rsid w:val="002078F0"/>
    <w:rsid w:val="002109DA"/>
    <w:rsid w:val="00213ED4"/>
    <w:rsid w:val="00216F74"/>
    <w:rsid w:val="00217330"/>
    <w:rsid w:val="0021733C"/>
    <w:rsid w:val="00220625"/>
    <w:rsid w:val="00222777"/>
    <w:rsid w:val="00222C05"/>
    <w:rsid w:val="00222F6D"/>
    <w:rsid w:val="002232BE"/>
    <w:rsid w:val="00223D39"/>
    <w:rsid w:val="0022725B"/>
    <w:rsid w:val="0022727C"/>
    <w:rsid w:val="00227B24"/>
    <w:rsid w:val="00231597"/>
    <w:rsid w:val="0023276A"/>
    <w:rsid w:val="00232CEB"/>
    <w:rsid w:val="00241347"/>
    <w:rsid w:val="00242F61"/>
    <w:rsid w:val="00245AAB"/>
    <w:rsid w:val="00246A13"/>
    <w:rsid w:val="0025129E"/>
    <w:rsid w:val="00253693"/>
    <w:rsid w:val="0025593A"/>
    <w:rsid w:val="00256D10"/>
    <w:rsid w:val="00266AAA"/>
    <w:rsid w:val="00267AE6"/>
    <w:rsid w:val="00270471"/>
    <w:rsid w:val="00274688"/>
    <w:rsid w:val="00283F74"/>
    <w:rsid w:val="00285150"/>
    <w:rsid w:val="00285FCE"/>
    <w:rsid w:val="00286FB6"/>
    <w:rsid w:val="002879A4"/>
    <w:rsid w:val="00287D80"/>
    <w:rsid w:val="00295E33"/>
    <w:rsid w:val="00296B98"/>
    <w:rsid w:val="0029727B"/>
    <w:rsid w:val="002976FA"/>
    <w:rsid w:val="00297889"/>
    <w:rsid w:val="002A2B52"/>
    <w:rsid w:val="002A3DCD"/>
    <w:rsid w:val="002A5E71"/>
    <w:rsid w:val="002A6622"/>
    <w:rsid w:val="002A72D8"/>
    <w:rsid w:val="002A76FF"/>
    <w:rsid w:val="002B2457"/>
    <w:rsid w:val="002B4DAE"/>
    <w:rsid w:val="002B5D92"/>
    <w:rsid w:val="002B67FF"/>
    <w:rsid w:val="002B7B84"/>
    <w:rsid w:val="002C021A"/>
    <w:rsid w:val="002C07D1"/>
    <w:rsid w:val="002C13D9"/>
    <w:rsid w:val="002C4135"/>
    <w:rsid w:val="002C68B6"/>
    <w:rsid w:val="002D1F58"/>
    <w:rsid w:val="002D21DA"/>
    <w:rsid w:val="002D2A86"/>
    <w:rsid w:val="002D2DBB"/>
    <w:rsid w:val="002D3AC9"/>
    <w:rsid w:val="002D7095"/>
    <w:rsid w:val="002D7382"/>
    <w:rsid w:val="002D7DF2"/>
    <w:rsid w:val="002E22B4"/>
    <w:rsid w:val="002E2F9C"/>
    <w:rsid w:val="002E66C4"/>
    <w:rsid w:val="002E687D"/>
    <w:rsid w:val="002E7582"/>
    <w:rsid w:val="002F1A8F"/>
    <w:rsid w:val="002F3271"/>
    <w:rsid w:val="002F3608"/>
    <w:rsid w:val="002F41F4"/>
    <w:rsid w:val="00302EC6"/>
    <w:rsid w:val="0030435E"/>
    <w:rsid w:val="003079E4"/>
    <w:rsid w:val="0031032E"/>
    <w:rsid w:val="00310D42"/>
    <w:rsid w:val="003147B0"/>
    <w:rsid w:val="00314FA5"/>
    <w:rsid w:val="003155DC"/>
    <w:rsid w:val="00316625"/>
    <w:rsid w:val="00316EF1"/>
    <w:rsid w:val="003202B1"/>
    <w:rsid w:val="00320C10"/>
    <w:rsid w:val="00326CC3"/>
    <w:rsid w:val="00332C22"/>
    <w:rsid w:val="003348F9"/>
    <w:rsid w:val="003379AA"/>
    <w:rsid w:val="0034490B"/>
    <w:rsid w:val="00347574"/>
    <w:rsid w:val="0035012A"/>
    <w:rsid w:val="00354FD1"/>
    <w:rsid w:val="00357F98"/>
    <w:rsid w:val="003616A3"/>
    <w:rsid w:val="00363B99"/>
    <w:rsid w:val="00363C6F"/>
    <w:rsid w:val="003670B9"/>
    <w:rsid w:val="00367538"/>
    <w:rsid w:val="003675C4"/>
    <w:rsid w:val="00371975"/>
    <w:rsid w:val="00373D22"/>
    <w:rsid w:val="00374938"/>
    <w:rsid w:val="00375055"/>
    <w:rsid w:val="00375AE7"/>
    <w:rsid w:val="0038022C"/>
    <w:rsid w:val="00391A1E"/>
    <w:rsid w:val="003927AF"/>
    <w:rsid w:val="00393C38"/>
    <w:rsid w:val="003963A6"/>
    <w:rsid w:val="00397E69"/>
    <w:rsid w:val="003A0B20"/>
    <w:rsid w:val="003A278A"/>
    <w:rsid w:val="003A408A"/>
    <w:rsid w:val="003A4E37"/>
    <w:rsid w:val="003A6011"/>
    <w:rsid w:val="003A6CB4"/>
    <w:rsid w:val="003B0CA3"/>
    <w:rsid w:val="003B21C8"/>
    <w:rsid w:val="003B2289"/>
    <w:rsid w:val="003B2C9D"/>
    <w:rsid w:val="003B2D8E"/>
    <w:rsid w:val="003C323E"/>
    <w:rsid w:val="003C37CC"/>
    <w:rsid w:val="003C3E44"/>
    <w:rsid w:val="003C6329"/>
    <w:rsid w:val="003D07B1"/>
    <w:rsid w:val="003D2227"/>
    <w:rsid w:val="003D27E1"/>
    <w:rsid w:val="003D4B9A"/>
    <w:rsid w:val="003D5D55"/>
    <w:rsid w:val="003D6172"/>
    <w:rsid w:val="003E0A0E"/>
    <w:rsid w:val="003E5980"/>
    <w:rsid w:val="003E5E6A"/>
    <w:rsid w:val="003E635A"/>
    <w:rsid w:val="003F02D7"/>
    <w:rsid w:val="003F097C"/>
    <w:rsid w:val="003F1677"/>
    <w:rsid w:val="003F7075"/>
    <w:rsid w:val="00400459"/>
    <w:rsid w:val="0040046B"/>
    <w:rsid w:val="0040391A"/>
    <w:rsid w:val="00405220"/>
    <w:rsid w:val="00406CC1"/>
    <w:rsid w:val="00407F4D"/>
    <w:rsid w:val="0041144E"/>
    <w:rsid w:val="00414242"/>
    <w:rsid w:val="00414C57"/>
    <w:rsid w:val="00415578"/>
    <w:rsid w:val="0041579F"/>
    <w:rsid w:val="00415B54"/>
    <w:rsid w:val="00417A9E"/>
    <w:rsid w:val="0042019E"/>
    <w:rsid w:val="00420AAC"/>
    <w:rsid w:val="00424360"/>
    <w:rsid w:val="004253E3"/>
    <w:rsid w:val="00427154"/>
    <w:rsid w:val="00427C2B"/>
    <w:rsid w:val="00442FC1"/>
    <w:rsid w:val="00443B0E"/>
    <w:rsid w:val="00444D18"/>
    <w:rsid w:val="00453073"/>
    <w:rsid w:val="00453E79"/>
    <w:rsid w:val="00454FF1"/>
    <w:rsid w:val="004550A3"/>
    <w:rsid w:val="00455631"/>
    <w:rsid w:val="00455B89"/>
    <w:rsid w:val="00455C59"/>
    <w:rsid w:val="00457C0B"/>
    <w:rsid w:val="00461AD3"/>
    <w:rsid w:val="00461B4B"/>
    <w:rsid w:val="00463D3B"/>
    <w:rsid w:val="00463F4D"/>
    <w:rsid w:val="00466E34"/>
    <w:rsid w:val="00471176"/>
    <w:rsid w:val="004713B0"/>
    <w:rsid w:val="004714E0"/>
    <w:rsid w:val="00474966"/>
    <w:rsid w:val="00475B85"/>
    <w:rsid w:val="00475E50"/>
    <w:rsid w:val="004819F4"/>
    <w:rsid w:val="00481E4F"/>
    <w:rsid w:val="00485880"/>
    <w:rsid w:val="00485E79"/>
    <w:rsid w:val="0048690D"/>
    <w:rsid w:val="004910EE"/>
    <w:rsid w:val="00492139"/>
    <w:rsid w:val="00494231"/>
    <w:rsid w:val="004943A5"/>
    <w:rsid w:val="00495845"/>
    <w:rsid w:val="004B038A"/>
    <w:rsid w:val="004B2384"/>
    <w:rsid w:val="004B3516"/>
    <w:rsid w:val="004B3B8D"/>
    <w:rsid w:val="004B7EE1"/>
    <w:rsid w:val="004C008B"/>
    <w:rsid w:val="004C0188"/>
    <w:rsid w:val="004C219E"/>
    <w:rsid w:val="004C43A5"/>
    <w:rsid w:val="004D01D9"/>
    <w:rsid w:val="004D0E88"/>
    <w:rsid w:val="004D184B"/>
    <w:rsid w:val="004D1C2D"/>
    <w:rsid w:val="004D5A95"/>
    <w:rsid w:val="004D726B"/>
    <w:rsid w:val="004D7980"/>
    <w:rsid w:val="004D7FDD"/>
    <w:rsid w:val="004E0BC8"/>
    <w:rsid w:val="004E5315"/>
    <w:rsid w:val="004E5BE2"/>
    <w:rsid w:val="004E5DC7"/>
    <w:rsid w:val="004E7980"/>
    <w:rsid w:val="004F2AE1"/>
    <w:rsid w:val="004F2E36"/>
    <w:rsid w:val="004F4A88"/>
    <w:rsid w:val="004F4ECE"/>
    <w:rsid w:val="004F5AEA"/>
    <w:rsid w:val="00502065"/>
    <w:rsid w:val="0050250E"/>
    <w:rsid w:val="00503E90"/>
    <w:rsid w:val="005048B7"/>
    <w:rsid w:val="00505E12"/>
    <w:rsid w:val="00505F70"/>
    <w:rsid w:val="005104B5"/>
    <w:rsid w:val="00510AFD"/>
    <w:rsid w:val="0051194A"/>
    <w:rsid w:val="0051376E"/>
    <w:rsid w:val="00514D28"/>
    <w:rsid w:val="005151B2"/>
    <w:rsid w:val="0051577F"/>
    <w:rsid w:val="005165C5"/>
    <w:rsid w:val="00516C97"/>
    <w:rsid w:val="00517287"/>
    <w:rsid w:val="00517820"/>
    <w:rsid w:val="005212FE"/>
    <w:rsid w:val="00522A8E"/>
    <w:rsid w:val="00524B2C"/>
    <w:rsid w:val="0052788C"/>
    <w:rsid w:val="00527C43"/>
    <w:rsid w:val="00530D84"/>
    <w:rsid w:val="00540761"/>
    <w:rsid w:val="005414EB"/>
    <w:rsid w:val="00542D97"/>
    <w:rsid w:val="005434E6"/>
    <w:rsid w:val="005443B6"/>
    <w:rsid w:val="00544967"/>
    <w:rsid w:val="00544B80"/>
    <w:rsid w:val="00544D84"/>
    <w:rsid w:val="00545D8A"/>
    <w:rsid w:val="00546A27"/>
    <w:rsid w:val="00550312"/>
    <w:rsid w:val="00550A01"/>
    <w:rsid w:val="00552B0D"/>
    <w:rsid w:val="005549E3"/>
    <w:rsid w:val="00554A63"/>
    <w:rsid w:val="00560331"/>
    <w:rsid w:val="00560D84"/>
    <w:rsid w:val="00562990"/>
    <w:rsid w:val="005632C7"/>
    <w:rsid w:val="00563669"/>
    <w:rsid w:val="00564839"/>
    <w:rsid w:val="00571680"/>
    <w:rsid w:val="00573A9D"/>
    <w:rsid w:val="00575BD5"/>
    <w:rsid w:val="00580060"/>
    <w:rsid w:val="00587ED1"/>
    <w:rsid w:val="00591282"/>
    <w:rsid w:val="0059324C"/>
    <w:rsid w:val="005932DF"/>
    <w:rsid w:val="005935A1"/>
    <w:rsid w:val="00596538"/>
    <w:rsid w:val="00596F8C"/>
    <w:rsid w:val="00597F30"/>
    <w:rsid w:val="005A0863"/>
    <w:rsid w:val="005A0EAF"/>
    <w:rsid w:val="005A3970"/>
    <w:rsid w:val="005A4EA7"/>
    <w:rsid w:val="005A56E4"/>
    <w:rsid w:val="005B0556"/>
    <w:rsid w:val="005B08F7"/>
    <w:rsid w:val="005B2083"/>
    <w:rsid w:val="005B274D"/>
    <w:rsid w:val="005B335B"/>
    <w:rsid w:val="005C0A5B"/>
    <w:rsid w:val="005C0C80"/>
    <w:rsid w:val="005C12A7"/>
    <w:rsid w:val="005C2EFD"/>
    <w:rsid w:val="005C47D9"/>
    <w:rsid w:val="005C55DC"/>
    <w:rsid w:val="005C6A2A"/>
    <w:rsid w:val="005C7950"/>
    <w:rsid w:val="005D101E"/>
    <w:rsid w:val="005D15E6"/>
    <w:rsid w:val="005D1A41"/>
    <w:rsid w:val="005D4FB2"/>
    <w:rsid w:val="005D5428"/>
    <w:rsid w:val="005D587A"/>
    <w:rsid w:val="005D6A37"/>
    <w:rsid w:val="005D6B1F"/>
    <w:rsid w:val="005D6E22"/>
    <w:rsid w:val="005E1370"/>
    <w:rsid w:val="005E25AF"/>
    <w:rsid w:val="005E2BD4"/>
    <w:rsid w:val="005E3E77"/>
    <w:rsid w:val="005E4E07"/>
    <w:rsid w:val="005F0F49"/>
    <w:rsid w:val="005F1370"/>
    <w:rsid w:val="005F2ED0"/>
    <w:rsid w:val="005F4BE4"/>
    <w:rsid w:val="005F50EC"/>
    <w:rsid w:val="00600618"/>
    <w:rsid w:val="006023EC"/>
    <w:rsid w:val="00605A58"/>
    <w:rsid w:val="00610C69"/>
    <w:rsid w:val="006122A0"/>
    <w:rsid w:val="006123D8"/>
    <w:rsid w:val="0061301F"/>
    <w:rsid w:val="00614E53"/>
    <w:rsid w:val="006163F5"/>
    <w:rsid w:val="00621732"/>
    <w:rsid w:val="00623B9E"/>
    <w:rsid w:val="00625C88"/>
    <w:rsid w:val="006277AF"/>
    <w:rsid w:val="0063008B"/>
    <w:rsid w:val="00633FF0"/>
    <w:rsid w:val="00634172"/>
    <w:rsid w:val="00637CEE"/>
    <w:rsid w:val="00641E0C"/>
    <w:rsid w:val="006444C6"/>
    <w:rsid w:val="006462B0"/>
    <w:rsid w:val="00646300"/>
    <w:rsid w:val="00651D61"/>
    <w:rsid w:val="0066399E"/>
    <w:rsid w:val="00663A19"/>
    <w:rsid w:val="00664B6A"/>
    <w:rsid w:val="00664D4E"/>
    <w:rsid w:val="0066543F"/>
    <w:rsid w:val="00665E75"/>
    <w:rsid w:val="00666466"/>
    <w:rsid w:val="006722D0"/>
    <w:rsid w:val="0067262E"/>
    <w:rsid w:val="00672AC4"/>
    <w:rsid w:val="006738E2"/>
    <w:rsid w:val="00674248"/>
    <w:rsid w:val="00674EBB"/>
    <w:rsid w:val="00683672"/>
    <w:rsid w:val="00683949"/>
    <w:rsid w:val="00683FEB"/>
    <w:rsid w:val="006840D2"/>
    <w:rsid w:val="00685AF4"/>
    <w:rsid w:val="0068796B"/>
    <w:rsid w:val="00692981"/>
    <w:rsid w:val="0069446E"/>
    <w:rsid w:val="006A045D"/>
    <w:rsid w:val="006A1129"/>
    <w:rsid w:val="006A1E56"/>
    <w:rsid w:val="006A50DA"/>
    <w:rsid w:val="006B11FD"/>
    <w:rsid w:val="006B286C"/>
    <w:rsid w:val="006B42D7"/>
    <w:rsid w:val="006B734B"/>
    <w:rsid w:val="006C6517"/>
    <w:rsid w:val="006D2E23"/>
    <w:rsid w:val="006D4CB5"/>
    <w:rsid w:val="006D6719"/>
    <w:rsid w:val="006D691B"/>
    <w:rsid w:val="006D7F2A"/>
    <w:rsid w:val="006E0977"/>
    <w:rsid w:val="006E654D"/>
    <w:rsid w:val="006F0AA7"/>
    <w:rsid w:val="006F0AAA"/>
    <w:rsid w:val="006F1A47"/>
    <w:rsid w:val="006F2E9D"/>
    <w:rsid w:val="006F34F6"/>
    <w:rsid w:val="006F3E73"/>
    <w:rsid w:val="006F3ECC"/>
    <w:rsid w:val="006F446A"/>
    <w:rsid w:val="006F6479"/>
    <w:rsid w:val="00700320"/>
    <w:rsid w:val="007013FC"/>
    <w:rsid w:val="00701B90"/>
    <w:rsid w:val="00702921"/>
    <w:rsid w:val="00705939"/>
    <w:rsid w:val="00707317"/>
    <w:rsid w:val="007116CC"/>
    <w:rsid w:val="00711FAC"/>
    <w:rsid w:val="007159F4"/>
    <w:rsid w:val="00715A9D"/>
    <w:rsid w:val="00716F43"/>
    <w:rsid w:val="007170DC"/>
    <w:rsid w:val="007172CB"/>
    <w:rsid w:val="007178C3"/>
    <w:rsid w:val="00717EE1"/>
    <w:rsid w:val="007215EB"/>
    <w:rsid w:val="0072192E"/>
    <w:rsid w:val="00725F89"/>
    <w:rsid w:val="00736739"/>
    <w:rsid w:val="00737F81"/>
    <w:rsid w:val="0074157F"/>
    <w:rsid w:val="00743658"/>
    <w:rsid w:val="00745264"/>
    <w:rsid w:val="00745659"/>
    <w:rsid w:val="007474DA"/>
    <w:rsid w:val="00747AE2"/>
    <w:rsid w:val="00752470"/>
    <w:rsid w:val="00752F01"/>
    <w:rsid w:val="00753E68"/>
    <w:rsid w:val="007540C0"/>
    <w:rsid w:val="00754BC0"/>
    <w:rsid w:val="00755702"/>
    <w:rsid w:val="00756BA0"/>
    <w:rsid w:val="0075786D"/>
    <w:rsid w:val="00762182"/>
    <w:rsid w:val="0076335A"/>
    <w:rsid w:val="00764341"/>
    <w:rsid w:val="007651C7"/>
    <w:rsid w:val="00765FE2"/>
    <w:rsid w:val="0077089C"/>
    <w:rsid w:val="0077140F"/>
    <w:rsid w:val="0077194C"/>
    <w:rsid w:val="00772177"/>
    <w:rsid w:val="00773337"/>
    <w:rsid w:val="00776502"/>
    <w:rsid w:val="0078075F"/>
    <w:rsid w:val="00783875"/>
    <w:rsid w:val="007926BD"/>
    <w:rsid w:val="00793A6D"/>
    <w:rsid w:val="007945B1"/>
    <w:rsid w:val="007A1FFA"/>
    <w:rsid w:val="007A24DB"/>
    <w:rsid w:val="007A389F"/>
    <w:rsid w:val="007A42CF"/>
    <w:rsid w:val="007A5AFC"/>
    <w:rsid w:val="007A6569"/>
    <w:rsid w:val="007B0AD2"/>
    <w:rsid w:val="007B12BA"/>
    <w:rsid w:val="007C2E74"/>
    <w:rsid w:val="007C4B76"/>
    <w:rsid w:val="007C6023"/>
    <w:rsid w:val="007D3861"/>
    <w:rsid w:val="007D4D86"/>
    <w:rsid w:val="007D65A2"/>
    <w:rsid w:val="007D6635"/>
    <w:rsid w:val="007E0D4A"/>
    <w:rsid w:val="007E0F0F"/>
    <w:rsid w:val="007E5466"/>
    <w:rsid w:val="007E5CCA"/>
    <w:rsid w:val="007E6894"/>
    <w:rsid w:val="007E7654"/>
    <w:rsid w:val="007E7A9D"/>
    <w:rsid w:val="007F029C"/>
    <w:rsid w:val="007F3C01"/>
    <w:rsid w:val="007F4777"/>
    <w:rsid w:val="007F54B2"/>
    <w:rsid w:val="007F6FD0"/>
    <w:rsid w:val="007F7670"/>
    <w:rsid w:val="007F76C0"/>
    <w:rsid w:val="0080050D"/>
    <w:rsid w:val="00800BAE"/>
    <w:rsid w:val="00801827"/>
    <w:rsid w:val="00801D50"/>
    <w:rsid w:val="0080311E"/>
    <w:rsid w:val="00806BFF"/>
    <w:rsid w:val="008100A4"/>
    <w:rsid w:val="00810EC8"/>
    <w:rsid w:val="00812DE0"/>
    <w:rsid w:val="008167CC"/>
    <w:rsid w:val="008177BE"/>
    <w:rsid w:val="00822362"/>
    <w:rsid w:val="00823A54"/>
    <w:rsid w:val="00824153"/>
    <w:rsid w:val="0082444E"/>
    <w:rsid w:val="00824F5C"/>
    <w:rsid w:val="00832672"/>
    <w:rsid w:val="00833882"/>
    <w:rsid w:val="00840207"/>
    <w:rsid w:val="00842256"/>
    <w:rsid w:val="00842BF7"/>
    <w:rsid w:val="0084618F"/>
    <w:rsid w:val="00846FAD"/>
    <w:rsid w:val="00847490"/>
    <w:rsid w:val="008525DA"/>
    <w:rsid w:val="008531E8"/>
    <w:rsid w:val="0085514F"/>
    <w:rsid w:val="0085541F"/>
    <w:rsid w:val="00856B1C"/>
    <w:rsid w:val="00861A82"/>
    <w:rsid w:val="00863D50"/>
    <w:rsid w:val="00863FE0"/>
    <w:rsid w:val="00866F2F"/>
    <w:rsid w:val="00867E2E"/>
    <w:rsid w:val="00872765"/>
    <w:rsid w:val="008728AD"/>
    <w:rsid w:val="008752F5"/>
    <w:rsid w:val="00875AB3"/>
    <w:rsid w:val="008822D6"/>
    <w:rsid w:val="00884294"/>
    <w:rsid w:val="00885961"/>
    <w:rsid w:val="00886B18"/>
    <w:rsid w:val="00890271"/>
    <w:rsid w:val="00891E9D"/>
    <w:rsid w:val="00891F94"/>
    <w:rsid w:val="00892ABC"/>
    <w:rsid w:val="00894F02"/>
    <w:rsid w:val="00895A3A"/>
    <w:rsid w:val="008964CD"/>
    <w:rsid w:val="00897709"/>
    <w:rsid w:val="008A11AF"/>
    <w:rsid w:val="008A377E"/>
    <w:rsid w:val="008A45EF"/>
    <w:rsid w:val="008A48E3"/>
    <w:rsid w:val="008A553D"/>
    <w:rsid w:val="008B00BF"/>
    <w:rsid w:val="008B27CF"/>
    <w:rsid w:val="008B3722"/>
    <w:rsid w:val="008B5D3C"/>
    <w:rsid w:val="008B67F5"/>
    <w:rsid w:val="008C095B"/>
    <w:rsid w:val="008C0B3E"/>
    <w:rsid w:val="008C3489"/>
    <w:rsid w:val="008C564E"/>
    <w:rsid w:val="008C6AEC"/>
    <w:rsid w:val="008D024B"/>
    <w:rsid w:val="008D2AC4"/>
    <w:rsid w:val="008D358C"/>
    <w:rsid w:val="008D57CC"/>
    <w:rsid w:val="008D65F8"/>
    <w:rsid w:val="008D6BC6"/>
    <w:rsid w:val="008D7123"/>
    <w:rsid w:val="008D75B0"/>
    <w:rsid w:val="008E0570"/>
    <w:rsid w:val="008E062A"/>
    <w:rsid w:val="008E0C43"/>
    <w:rsid w:val="008E551B"/>
    <w:rsid w:val="008F1398"/>
    <w:rsid w:val="008F1C91"/>
    <w:rsid w:val="008F614A"/>
    <w:rsid w:val="009012B7"/>
    <w:rsid w:val="00903A10"/>
    <w:rsid w:val="0090596E"/>
    <w:rsid w:val="009114DE"/>
    <w:rsid w:val="009153E9"/>
    <w:rsid w:val="00920C24"/>
    <w:rsid w:val="00921156"/>
    <w:rsid w:val="0092132F"/>
    <w:rsid w:val="00921CF3"/>
    <w:rsid w:val="00922D05"/>
    <w:rsid w:val="00924B75"/>
    <w:rsid w:val="009250FC"/>
    <w:rsid w:val="0092766B"/>
    <w:rsid w:val="0093099D"/>
    <w:rsid w:val="00931EE1"/>
    <w:rsid w:val="0093355F"/>
    <w:rsid w:val="0093619D"/>
    <w:rsid w:val="0093675B"/>
    <w:rsid w:val="0094192D"/>
    <w:rsid w:val="00950455"/>
    <w:rsid w:val="009504C1"/>
    <w:rsid w:val="00950618"/>
    <w:rsid w:val="00950718"/>
    <w:rsid w:val="009509EE"/>
    <w:rsid w:val="00952691"/>
    <w:rsid w:val="00955115"/>
    <w:rsid w:val="00961314"/>
    <w:rsid w:val="00962310"/>
    <w:rsid w:val="00962729"/>
    <w:rsid w:val="00963975"/>
    <w:rsid w:val="009644E1"/>
    <w:rsid w:val="00964BF7"/>
    <w:rsid w:val="00966D10"/>
    <w:rsid w:val="00970235"/>
    <w:rsid w:val="0097108A"/>
    <w:rsid w:val="00973879"/>
    <w:rsid w:val="00974A49"/>
    <w:rsid w:val="009761C9"/>
    <w:rsid w:val="0097652F"/>
    <w:rsid w:val="009848E6"/>
    <w:rsid w:val="009850B0"/>
    <w:rsid w:val="00986933"/>
    <w:rsid w:val="009920AA"/>
    <w:rsid w:val="0099304D"/>
    <w:rsid w:val="009A06FA"/>
    <w:rsid w:val="009A29D5"/>
    <w:rsid w:val="009A2CBC"/>
    <w:rsid w:val="009A3765"/>
    <w:rsid w:val="009A434F"/>
    <w:rsid w:val="009A5E00"/>
    <w:rsid w:val="009B0AED"/>
    <w:rsid w:val="009B4C18"/>
    <w:rsid w:val="009C0CA2"/>
    <w:rsid w:val="009C70BC"/>
    <w:rsid w:val="009D1F4F"/>
    <w:rsid w:val="009D2205"/>
    <w:rsid w:val="009D282F"/>
    <w:rsid w:val="009D2A7F"/>
    <w:rsid w:val="009D3091"/>
    <w:rsid w:val="009D74BA"/>
    <w:rsid w:val="009E157F"/>
    <w:rsid w:val="009E1DDB"/>
    <w:rsid w:val="009E2BFB"/>
    <w:rsid w:val="009E3DE3"/>
    <w:rsid w:val="009E5C3D"/>
    <w:rsid w:val="009E5DC9"/>
    <w:rsid w:val="009E7431"/>
    <w:rsid w:val="009F0CBE"/>
    <w:rsid w:val="009F20AD"/>
    <w:rsid w:val="009F320C"/>
    <w:rsid w:val="00A040E4"/>
    <w:rsid w:val="00A045CD"/>
    <w:rsid w:val="00A04DF3"/>
    <w:rsid w:val="00A075D4"/>
    <w:rsid w:val="00A13D65"/>
    <w:rsid w:val="00A15BC8"/>
    <w:rsid w:val="00A21838"/>
    <w:rsid w:val="00A223F7"/>
    <w:rsid w:val="00A22734"/>
    <w:rsid w:val="00A241AA"/>
    <w:rsid w:val="00A24AFC"/>
    <w:rsid w:val="00A30A56"/>
    <w:rsid w:val="00A310D4"/>
    <w:rsid w:val="00A31884"/>
    <w:rsid w:val="00A33907"/>
    <w:rsid w:val="00A33F29"/>
    <w:rsid w:val="00A344EB"/>
    <w:rsid w:val="00A41404"/>
    <w:rsid w:val="00A41706"/>
    <w:rsid w:val="00A44092"/>
    <w:rsid w:val="00A443A0"/>
    <w:rsid w:val="00A44B0C"/>
    <w:rsid w:val="00A461C0"/>
    <w:rsid w:val="00A505E5"/>
    <w:rsid w:val="00A51677"/>
    <w:rsid w:val="00A558A0"/>
    <w:rsid w:val="00A61300"/>
    <w:rsid w:val="00A61715"/>
    <w:rsid w:val="00A620A7"/>
    <w:rsid w:val="00A63826"/>
    <w:rsid w:val="00A65406"/>
    <w:rsid w:val="00A6661D"/>
    <w:rsid w:val="00A71C5B"/>
    <w:rsid w:val="00A73617"/>
    <w:rsid w:val="00A762DD"/>
    <w:rsid w:val="00A76954"/>
    <w:rsid w:val="00A76FDC"/>
    <w:rsid w:val="00A8094A"/>
    <w:rsid w:val="00A82C59"/>
    <w:rsid w:val="00A85C10"/>
    <w:rsid w:val="00A908F2"/>
    <w:rsid w:val="00A91029"/>
    <w:rsid w:val="00A9589B"/>
    <w:rsid w:val="00A9656E"/>
    <w:rsid w:val="00A965D7"/>
    <w:rsid w:val="00A97279"/>
    <w:rsid w:val="00A97DC9"/>
    <w:rsid w:val="00AA0AEA"/>
    <w:rsid w:val="00AA30D2"/>
    <w:rsid w:val="00AA4964"/>
    <w:rsid w:val="00AA79A4"/>
    <w:rsid w:val="00AB0BBF"/>
    <w:rsid w:val="00AB30A7"/>
    <w:rsid w:val="00AB4BE3"/>
    <w:rsid w:val="00AB5169"/>
    <w:rsid w:val="00AB5519"/>
    <w:rsid w:val="00AC6995"/>
    <w:rsid w:val="00AC6E7D"/>
    <w:rsid w:val="00AC76CE"/>
    <w:rsid w:val="00AD41A2"/>
    <w:rsid w:val="00AD424B"/>
    <w:rsid w:val="00AD486C"/>
    <w:rsid w:val="00AD52D7"/>
    <w:rsid w:val="00AD629E"/>
    <w:rsid w:val="00AD6C4C"/>
    <w:rsid w:val="00AD7A8E"/>
    <w:rsid w:val="00AE1DFE"/>
    <w:rsid w:val="00AE2AB5"/>
    <w:rsid w:val="00AE5066"/>
    <w:rsid w:val="00AF2B89"/>
    <w:rsid w:val="00AF3F13"/>
    <w:rsid w:val="00AF5456"/>
    <w:rsid w:val="00AF5867"/>
    <w:rsid w:val="00AF6412"/>
    <w:rsid w:val="00AF749B"/>
    <w:rsid w:val="00B02B6D"/>
    <w:rsid w:val="00B02E10"/>
    <w:rsid w:val="00B03D76"/>
    <w:rsid w:val="00B044E2"/>
    <w:rsid w:val="00B04C95"/>
    <w:rsid w:val="00B05970"/>
    <w:rsid w:val="00B05B85"/>
    <w:rsid w:val="00B05F59"/>
    <w:rsid w:val="00B07355"/>
    <w:rsid w:val="00B077B0"/>
    <w:rsid w:val="00B109C2"/>
    <w:rsid w:val="00B12A82"/>
    <w:rsid w:val="00B1559D"/>
    <w:rsid w:val="00B156B0"/>
    <w:rsid w:val="00B16C60"/>
    <w:rsid w:val="00B22254"/>
    <w:rsid w:val="00B22E5D"/>
    <w:rsid w:val="00B252F6"/>
    <w:rsid w:val="00B26374"/>
    <w:rsid w:val="00B308BD"/>
    <w:rsid w:val="00B31617"/>
    <w:rsid w:val="00B32BA6"/>
    <w:rsid w:val="00B336FD"/>
    <w:rsid w:val="00B35AAF"/>
    <w:rsid w:val="00B375B4"/>
    <w:rsid w:val="00B419BD"/>
    <w:rsid w:val="00B445F5"/>
    <w:rsid w:val="00B4633D"/>
    <w:rsid w:val="00B465C8"/>
    <w:rsid w:val="00B47FA0"/>
    <w:rsid w:val="00B50F46"/>
    <w:rsid w:val="00B51E2D"/>
    <w:rsid w:val="00B523DD"/>
    <w:rsid w:val="00B54C0A"/>
    <w:rsid w:val="00B56A5B"/>
    <w:rsid w:val="00B60069"/>
    <w:rsid w:val="00B6011C"/>
    <w:rsid w:val="00B61BF5"/>
    <w:rsid w:val="00B6334D"/>
    <w:rsid w:val="00B634C8"/>
    <w:rsid w:val="00B63742"/>
    <w:rsid w:val="00B646F0"/>
    <w:rsid w:val="00B64853"/>
    <w:rsid w:val="00B65852"/>
    <w:rsid w:val="00B65D0A"/>
    <w:rsid w:val="00B66EE3"/>
    <w:rsid w:val="00B67568"/>
    <w:rsid w:val="00B67B85"/>
    <w:rsid w:val="00B71FED"/>
    <w:rsid w:val="00B72D6C"/>
    <w:rsid w:val="00B73D7A"/>
    <w:rsid w:val="00B73E13"/>
    <w:rsid w:val="00B77E13"/>
    <w:rsid w:val="00B80858"/>
    <w:rsid w:val="00B815A5"/>
    <w:rsid w:val="00B876F4"/>
    <w:rsid w:val="00B9193D"/>
    <w:rsid w:val="00B91FA6"/>
    <w:rsid w:val="00B93245"/>
    <w:rsid w:val="00B97131"/>
    <w:rsid w:val="00B974E1"/>
    <w:rsid w:val="00BA127C"/>
    <w:rsid w:val="00BA55E0"/>
    <w:rsid w:val="00BA5ED9"/>
    <w:rsid w:val="00BA678F"/>
    <w:rsid w:val="00BA7C8C"/>
    <w:rsid w:val="00BC054F"/>
    <w:rsid w:val="00BC0D75"/>
    <w:rsid w:val="00BC109B"/>
    <w:rsid w:val="00BC55AF"/>
    <w:rsid w:val="00BC5D69"/>
    <w:rsid w:val="00BD15CC"/>
    <w:rsid w:val="00BD43A4"/>
    <w:rsid w:val="00BD450A"/>
    <w:rsid w:val="00BD55CF"/>
    <w:rsid w:val="00BD59A5"/>
    <w:rsid w:val="00BE1A8B"/>
    <w:rsid w:val="00BE1EA6"/>
    <w:rsid w:val="00BE256E"/>
    <w:rsid w:val="00BE2718"/>
    <w:rsid w:val="00BF2425"/>
    <w:rsid w:val="00C0125E"/>
    <w:rsid w:val="00C02827"/>
    <w:rsid w:val="00C02C7F"/>
    <w:rsid w:val="00C02D90"/>
    <w:rsid w:val="00C065AA"/>
    <w:rsid w:val="00C10E3C"/>
    <w:rsid w:val="00C12665"/>
    <w:rsid w:val="00C14379"/>
    <w:rsid w:val="00C14E19"/>
    <w:rsid w:val="00C15F4C"/>
    <w:rsid w:val="00C15F6D"/>
    <w:rsid w:val="00C1703B"/>
    <w:rsid w:val="00C17D5D"/>
    <w:rsid w:val="00C22D91"/>
    <w:rsid w:val="00C22ECB"/>
    <w:rsid w:val="00C24EF3"/>
    <w:rsid w:val="00C30CC9"/>
    <w:rsid w:val="00C3231F"/>
    <w:rsid w:val="00C3289C"/>
    <w:rsid w:val="00C36032"/>
    <w:rsid w:val="00C360CD"/>
    <w:rsid w:val="00C36647"/>
    <w:rsid w:val="00C40197"/>
    <w:rsid w:val="00C40686"/>
    <w:rsid w:val="00C5118F"/>
    <w:rsid w:val="00C529D2"/>
    <w:rsid w:val="00C572C3"/>
    <w:rsid w:val="00C57A88"/>
    <w:rsid w:val="00C62A62"/>
    <w:rsid w:val="00C63FCA"/>
    <w:rsid w:val="00C65195"/>
    <w:rsid w:val="00C65B01"/>
    <w:rsid w:val="00C65D05"/>
    <w:rsid w:val="00C7164E"/>
    <w:rsid w:val="00C71899"/>
    <w:rsid w:val="00C71BB5"/>
    <w:rsid w:val="00C71F67"/>
    <w:rsid w:val="00C73A59"/>
    <w:rsid w:val="00C74AF3"/>
    <w:rsid w:val="00C75083"/>
    <w:rsid w:val="00C76A06"/>
    <w:rsid w:val="00C77FA3"/>
    <w:rsid w:val="00C83605"/>
    <w:rsid w:val="00C83DAB"/>
    <w:rsid w:val="00C8497C"/>
    <w:rsid w:val="00C871CC"/>
    <w:rsid w:val="00C87ADB"/>
    <w:rsid w:val="00C92DA8"/>
    <w:rsid w:val="00C93966"/>
    <w:rsid w:val="00C94A21"/>
    <w:rsid w:val="00C97702"/>
    <w:rsid w:val="00CA2041"/>
    <w:rsid w:val="00CA358B"/>
    <w:rsid w:val="00CA4745"/>
    <w:rsid w:val="00CB05BC"/>
    <w:rsid w:val="00CB325E"/>
    <w:rsid w:val="00CB4308"/>
    <w:rsid w:val="00CB441B"/>
    <w:rsid w:val="00CB49BC"/>
    <w:rsid w:val="00CB4BE3"/>
    <w:rsid w:val="00CC169E"/>
    <w:rsid w:val="00CC33C5"/>
    <w:rsid w:val="00CC36DC"/>
    <w:rsid w:val="00CC3EA1"/>
    <w:rsid w:val="00CC534F"/>
    <w:rsid w:val="00CC716B"/>
    <w:rsid w:val="00CC792A"/>
    <w:rsid w:val="00CD0DB7"/>
    <w:rsid w:val="00CD23DA"/>
    <w:rsid w:val="00CD2E4A"/>
    <w:rsid w:val="00CD311C"/>
    <w:rsid w:val="00CD5FE3"/>
    <w:rsid w:val="00CD78D2"/>
    <w:rsid w:val="00CE054C"/>
    <w:rsid w:val="00CE1C1C"/>
    <w:rsid w:val="00CE672C"/>
    <w:rsid w:val="00CE7B20"/>
    <w:rsid w:val="00CF0A53"/>
    <w:rsid w:val="00CF0BAC"/>
    <w:rsid w:val="00CF4BCB"/>
    <w:rsid w:val="00CF59EA"/>
    <w:rsid w:val="00CF7695"/>
    <w:rsid w:val="00CF78A9"/>
    <w:rsid w:val="00D00274"/>
    <w:rsid w:val="00D05299"/>
    <w:rsid w:val="00D05FB2"/>
    <w:rsid w:val="00D073A1"/>
    <w:rsid w:val="00D106D1"/>
    <w:rsid w:val="00D127AA"/>
    <w:rsid w:val="00D13312"/>
    <w:rsid w:val="00D1468A"/>
    <w:rsid w:val="00D14F55"/>
    <w:rsid w:val="00D16355"/>
    <w:rsid w:val="00D2217F"/>
    <w:rsid w:val="00D23B1D"/>
    <w:rsid w:val="00D24A58"/>
    <w:rsid w:val="00D253C3"/>
    <w:rsid w:val="00D27F5B"/>
    <w:rsid w:val="00D31067"/>
    <w:rsid w:val="00D319C8"/>
    <w:rsid w:val="00D4021F"/>
    <w:rsid w:val="00D413E6"/>
    <w:rsid w:val="00D43615"/>
    <w:rsid w:val="00D43A27"/>
    <w:rsid w:val="00D45822"/>
    <w:rsid w:val="00D46622"/>
    <w:rsid w:val="00D5122C"/>
    <w:rsid w:val="00D52B7B"/>
    <w:rsid w:val="00D53B67"/>
    <w:rsid w:val="00D547EB"/>
    <w:rsid w:val="00D55B5F"/>
    <w:rsid w:val="00D5796C"/>
    <w:rsid w:val="00D57A4D"/>
    <w:rsid w:val="00D57B2B"/>
    <w:rsid w:val="00D609AA"/>
    <w:rsid w:val="00D6221E"/>
    <w:rsid w:val="00D62ECF"/>
    <w:rsid w:val="00D63C0D"/>
    <w:rsid w:val="00D6592F"/>
    <w:rsid w:val="00D66C88"/>
    <w:rsid w:val="00D7074A"/>
    <w:rsid w:val="00D70A3A"/>
    <w:rsid w:val="00D75439"/>
    <w:rsid w:val="00D759E3"/>
    <w:rsid w:val="00D75D3B"/>
    <w:rsid w:val="00D76EBB"/>
    <w:rsid w:val="00D80BE7"/>
    <w:rsid w:val="00D8147F"/>
    <w:rsid w:val="00D82B1C"/>
    <w:rsid w:val="00D83AF5"/>
    <w:rsid w:val="00D84014"/>
    <w:rsid w:val="00D86359"/>
    <w:rsid w:val="00D87BA3"/>
    <w:rsid w:val="00D9084D"/>
    <w:rsid w:val="00D91D37"/>
    <w:rsid w:val="00D91E8B"/>
    <w:rsid w:val="00D94488"/>
    <w:rsid w:val="00D963A5"/>
    <w:rsid w:val="00D9726A"/>
    <w:rsid w:val="00D97853"/>
    <w:rsid w:val="00DA491D"/>
    <w:rsid w:val="00DA6667"/>
    <w:rsid w:val="00DA6CCE"/>
    <w:rsid w:val="00DA749B"/>
    <w:rsid w:val="00DA7FD8"/>
    <w:rsid w:val="00DB325C"/>
    <w:rsid w:val="00DB3F8D"/>
    <w:rsid w:val="00DB56F5"/>
    <w:rsid w:val="00DC0D0A"/>
    <w:rsid w:val="00DC3340"/>
    <w:rsid w:val="00DC5EBE"/>
    <w:rsid w:val="00DC7553"/>
    <w:rsid w:val="00DC75CF"/>
    <w:rsid w:val="00DD4046"/>
    <w:rsid w:val="00DD43C5"/>
    <w:rsid w:val="00DD5656"/>
    <w:rsid w:val="00DE28B9"/>
    <w:rsid w:val="00DE4BC8"/>
    <w:rsid w:val="00DF2C47"/>
    <w:rsid w:val="00DF43D7"/>
    <w:rsid w:val="00DF5F9E"/>
    <w:rsid w:val="00DF79D7"/>
    <w:rsid w:val="00E01DA2"/>
    <w:rsid w:val="00E0274C"/>
    <w:rsid w:val="00E06E19"/>
    <w:rsid w:val="00E07D65"/>
    <w:rsid w:val="00E10E38"/>
    <w:rsid w:val="00E11F47"/>
    <w:rsid w:val="00E1263A"/>
    <w:rsid w:val="00E14810"/>
    <w:rsid w:val="00E150D3"/>
    <w:rsid w:val="00E157BB"/>
    <w:rsid w:val="00E17CF3"/>
    <w:rsid w:val="00E21239"/>
    <w:rsid w:val="00E2721B"/>
    <w:rsid w:val="00E272C1"/>
    <w:rsid w:val="00E276D5"/>
    <w:rsid w:val="00E2785D"/>
    <w:rsid w:val="00E304FE"/>
    <w:rsid w:val="00E317B4"/>
    <w:rsid w:val="00E35666"/>
    <w:rsid w:val="00E35E16"/>
    <w:rsid w:val="00E36897"/>
    <w:rsid w:val="00E37364"/>
    <w:rsid w:val="00E411B8"/>
    <w:rsid w:val="00E420FC"/>
    <w:rsid w:val="00E4674B"/>
    <w:rsid w:val="00E46B33"/>
    <w:rsid w:val="00E46E93"/>
    <w:rsid w:val="00E46F59"/>
    <w:rsid w:val="00E473F3"/>
    <w:rsid w:val="00E50CEE"/>
    <w:rsid w:val="00E51249"/>
    <w:rsid w:val="00E559EC"/>
    <w:rsid w:val="00E5796B"/>
    <w:rsid w:val="00E57BB7"/>
    <w:rsid w:val="00E614FB"/>
    <w:rsid w:val="00E64673"/>
    <w:rsid w:val="00E64AC1"/>
    <w:rsid w:val="00E67E80"/>
    <w:rsid w:val="00E70B08"/>
    <w:rsid w:val="00E74F98"/>
    <w:rsid w:val="00E81F00"/>
    <w:rsid w:val="00E83182"/>
    <w:rsid w:val="00E849BB"/>
    <w:rsid w:val="00E86821"/>
    <w:rsid w:val="00E92D83"/>
    <w:rsid w:val="00E92DE7"/>
    <w:rsid w:val="00E94710"/>
    <w:rsid w:val="00E948F5"/>
    <w:rsid w:val="00E94D92"/>
    <w:rsid w:val="00E95079"/>
    <w:rsid w:val="00E96208"/>
    <w:rsid w:val="00E96527"/>
    <w:rsid w:val="00E97FBC"/>
    <w:rsid w:val="00EA084F"/>
    <w:rsid w:val="00EA19AE"/>
    <w:rsid w:val="00EA1A54"/>
    <w:rsid w:val="00EA43BE"/>
    <w:rsid w:val="00EA4CB9"/>
    <w:rsid w:val="00EA4CD5"/>
    <w:rsid w:val="00EA5D2C"/>
    <w:rsid w:val="00EB1DB3"/>
    <w:rsid w:val="00EB5C27"/>
    <w:rsid w:val="00EB5FDA"/>
    <w:rsid w:val="00EB77D1"/>
    <w:rsid w:val="00EC2F24"/>
    <w:rsid w:val="00EC3260"/>
    <w:rsid w:val="00EC351B"/>
    <w:rsid w:val="00EC3CC2"/>
    <w:rsid w:val="00EC57F2"/>
    <w:rsid w:val="00EC7B2D"/>
    <w:rsid w:val="00EC7E31"/>
    <w:rsid w:val="00ED1B26"/>
    <w:rsid w:val="00ED3E64"/>
    <w:rsid w:val="00ED413F"/>
    <w:rsid w:val="00ED7765"/>
    <w:rsid w:val="00EE04E1"/>
    <w:rsid w:val="00EE0848"/>
    <w:rsid w:val="00EE76DE"/>
    <w:rsid w:val="00EF07DA"/>
    <w:rsid w:val="00EF3EAF"/>
    <w:rsid w:val="00EF40BF"/>
    <w:rsid w:val="00EF560F"/>
    <w:rsid w:val="00F02088"/>
    <w:rsid w:val="00F04418"/>
    <w:rsid w:val="00F073F8"/>
    <w:rsid w:val="00F120A2"/>
    <w:rsid w:val="00F13198"/>
    <w:rsid w:val="00F132BE"/>
    <w:rsid w:val="00F15017"/>
    <w:rsid w:val="00F158FD"/>
    <w:rsid w:val="00F17A6C"/>
    <w:rsid w:val="00F24722"/>
    <w:rsid w:val="00F252EB"/>
    <w:rsid w:val="00F26896"/>
    <w:rsid w:val="00F3343E"/>
    <w:rsid w:val="00F33E8A"/>
    <w:rsid w:val="00F34E0B"/>
    <w:rsid w:val="00F34E11"/>
    <w:rsid w:val="00F352C9"/>
    <w:rsid w:val="00F37DC0"/>
    <w:rsid w:val="00F40CF6"/>
    <w:rsid w:val="00F43125"/>
    <w:rsid w:val="00F4312F"/>
    <w:rsid w:val="00F455CF"/>
    <w:rsid w:val="00F508AB"/>
    <w:rsid w:val="00F5158B"/>
    <w:rsid w:val="00F51E98"/>
    <w:rsid w:val="00F535A8"/>
    <w:rsid w:val="00F54864"/>
    <w:rsid w:val="00F565F9"/>
    <w:rsid w:val="00F5667D"/>
    <w:rsid w:val="00F60595"/>
    <w:rsid w:val="00F60928"/>
    <w:rsid w:val="00F6160B"/>
    <w:rsid w:val="00F65B4D"/>
    <w:rsid w:val="00F715AF"/>
    <w:rsid w:val="00F72092"/>
    <w:rsid w:val="00F74676"/>
    <w:rsid w:val="00F762B9"/>
    <w:rsid w:val="00F76A8E"/>
    <w:rsid w:val="00F773FD"/>
    <w:rsid w:val="00F86227"/>
    <w:rsid w:val="00F97C9F"/>
    <w:rsid w:val="00FA1B80"/>
    <w:rsid w:val="00FA3296"/>
    <w:rsid w:val="00FA6349"/>
    <w:rsid w:val="00FB1397"/>
    <w:rsid w:val="00FB1E81"/>
    <w:rsid w:val="00FB3DDB"/>
    <w:rsid w:val="00FB3E04"/>
    <w:rsid w:val="00FB4258"/>
    <w:rsid w:val="00FB74F2"/>
    <w:rsid w:val="00FB77AE"/>
    <w:rsid w:val="00FC3DEE"/>
    <w:rsid w:val="00FC79F1"/>
    <w:rsid w:val="00FD0651"/>
    <w:rsid w:val="00FD06A6"/>
    <w:rsid w:val="00FD3972"/>
    <w:rsid w:val="00FD4AAB"/>
    <w:rsid w:val="00FD532A"/>
    <w:rsid w:val="00FD60F2"/>
    <w:rsid w:val="00FD6397"/>
    <w:rsid w:val="00FD6B4B"/>
    <w:rsid w:val="00FE193C"/>
    <w:rsid w:val="00FE25DB"/>
    <w:rsid w:val="00FE448A"/>
    <w:rsid w:val="00FE4B28"/>
    <w:rsid w:val="00FE4F4B"/>
    <w:rsid w:val="00FE5879"/>
    <w:rsid w:val="00FE704E"/>
    <w:rsid w:val="00FE7776"/>
    <w:rsid w:val="00FF0B9F"/>
    <w:rsid w:val="00FF5E19"/>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54EF2D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uiPriority="20"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C3EA1"/>
    <w:pPr>
      <w:jc w:val="both"/>
    </w:pPr>
    <w:rPr>
      <w:rFonts w:ascii="Arial" w:hAnsi="Arial"/>
      <w:sz w:val="24"/>
      <w:lang w:val="es-ES" w:eastAsia="es-ES"/>
    </w:rPr>
  </w:style>
  <w:style w:type="paragraph" w:styleId="Ttulo1">
    <w:name w:val="heading 1"/>
    <w:basedOn w:val="Normal"/>
    <w:next w:val="Normal"/>
    <w:qFormat/>
    <w:rsid w:val="00CC3EA1"/>
    <w:pPr>
      <w:keepNext/>
      <w:jc w:val="center"/>
      <w:outlineLvl w:val="0"/>
    </w:pPr>
    <w:rPr>
      <w:b/>
      <w:sz w:val="22"/>
      <w:lang w:val="es-ES_tradnl"/>
    </w:rPr>
  </w:style>
  <w:style w:type="paragraph" w:styleId="Ttulo2">
    <w:name w:val="heading 2"/>
    <w:basedOn w:val="Normal"/>
    <w:next w:val="Normal"/>
    <w:qFormat/>
    <w:rsid w:val="00CC3EA1"/>
    <w:pPr>
      <w:keepNext/>
      <w:jc w:val="center"/>
      <w:outlineLvl w:val="1"/>
    </w:pPr>
    <w:rPr>
      <w:b/>
    </w:rPr>
  </w:style>
  <w:style w:type="paragraph" w:styleId="Ttulo3">
    <w:name w:val="heading 3"/>
    <w:basedOn w:val="Normal"/>
    <w:next w:val="Normal"/>
    <w:qFormat/>
    <w:rsid w:val="00CC3EA1"/>
    <w:pPr>
      <w:keepNext/>
      <w:ind w:left="3402" w:hanging="3402"/>
      <w:outlineLvl w:val="2"/>
    </w:pPr>
    <w:rPr>
      <w:b/>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rrafo15">
    <w:name w:val="Párrafo 1.5"/>
    <w:basedOn w:val="Normal"/>
    <w:rsid w:val="00CC3EA1"/>
    <w:pPr>
      <w:spacing w:line="360" w:lineRule="auto"/>
    </w:pPr>
  </w:style>
  <w:style w:type="paragraph" w:customStyle="1" w:styleId="Ccp">
    <w:name w:val="C.c.p."/>
    <w:basedOn w:val="Normal"/>
    <w:rsid w:val="00CC3EA1"/>
    <w:pPr>
      <w:jc w:val="left"/>
    </w:pPr>
    <w:rPr>
      <w:sz w:val="16"/>
    </w:rPr>
  </w:style>
  <w:style w:type="paragraph" w:customStyle="1" w:styleId="Parrafo15">
    <w:name w:val="Parrafo 1.5"/>
    <w:basedOn w:val="Normal"/>
    <w:rsid w:val="00CC3EA1"/>
    <w:pPr>
      <w:spacing w:line="360" w:lineRule="auto"/>
    </w:pPr>
    <w:rPr>
      <w:lang w:val="es-ES_tradnl"/>
    </w:rPr>
  </w:style>
  <w:style w:type="paragraph" w:customStyle="1" w:styleId="TitNegro">
    <w:name w:val="Tit_Negro"/>
    <w:basedOn w:val="Normal"/>
    <w:rsid w:val="00CC3EA1"/>
    <w:pPr>
      <w:spacing w:line="360" w:lineRule="auto"/>
    </w:pPr>
    <w:rPr>
      <w:b/>
    </w:rPr>
  </w:style>
  <w:style w:type="paragraph" w:styleId="Ttulo">
    <w:name w:val="Title"/>
    <w:basedOn w:val="Normal"/>
    <w:qFormat/>
    <w:rsid w:val="00CC3EA1"/>
    <w:pPr>
      <w:jc w:val="center"/>
    </w:pPr>
    <w:rPr>
      <w:b/>
      <w:lang w:val="es-ES_tradnl"/>
    </w:rPr>
  </w:style>
  <w:style w:type="paragraph" w:styleId="Textodecuerpo">
    <w:name w:val="Body Text"/>
    <w:basedOn w:val="Normal"/>
    <w:rsid w:val="00CC3EA1"/>
    <w:rPr>
      <w:lang w:val="es-ES_tradnl"/>
    </w:rPr>
  </w:style>
  <w:style w:type="paragraph" w:styleId="Encabezado">
    <w:name w:val="header"/>
    <w:basedOn w:val="Normal"/>
    <w:rsid w:val="00CC3EA1"/>
    <w:pPr>
      <w:tabs>
        <w:tab w:val="center" w:pos="4419"/>
        <w:tab w:val="right" w:pos="8838"/>
      </w:tabs>
    </w:pPr>
  </w:style>
  <w:style w:type="paragraph" w:styleId="Piedepgina">
    <w:name w:val="footer"/>
    <w:basedOn w:val="Normal"/>
    <w:link w:val="PiedepginaCar"/>
    <w:uiPriority w:val="99"/>
    <w:rsid w:val="00CC3EA1"/>
    <w:pPr>
      <w:tabs>
        <w:tab w:val="center" w:pos="4419"/>
        <w:tab w:val="right" w:pos="8838"/>
      </w:tabs>
    </w:pPr>
  </w:style>
  <w:style w:type="character" w:styleId="Nmerodepgina">
    <w:name w:val="page number"/>
    <w:basedOn w:val="Fuentedeprrafopredeter"/>
    <w:rsid w:val="00CC3EA1"/>
  </w:style>
  <w:style w:type="paragraph" w:styleId="Sangradetdecuerpo">
    <w:name w:val="Body Text Indent"/>
    <w:basedOn w:val="Normal"/>
    <w:rsid w:val="000A0265"/>
    <w:pPr>
      <w:spacing w:after="120"/>
      <w:ind w:left="283"/>
    </w:pPr>
  </w:style>
  <w:style w:type="character" w:customStyle="1" w:styleId="PiedepginaCar">
    <w:name w:val="Pie de página Car"/>
    <w:link w:val="Piedepgina"/>
    <w:uiPriority w:val="99"/>
    <w:rsid w:val="007A1FFA"/>
    <w:rPr>
      <w:rFonts w:ascii="Arial" w:hAnsi="Arial"/>
      <w:sz w:val="24"/>
      <w:lang w:val="es-ES" w:eastAsia="es-ES"/>
    </w:rPr>
  </w:style>
  <w:style w:type="character" w:customStyle="1" w:styleId="apple-converted-space">
    <w:name w:val="apple-converted-space"/>
    <w:basedOn w:val="Fuentedeprrafopredeter"/>
    <w:rsid w:val="009D282F"/>
  </w:style>
  <w:style w:type="paragraph" w:styleId="NormalWeb">
    <w:name w:val="Normal (Web)"/>
    <w:basedOn w:val="Normal"/>
    <w:uiPriority w:val="99"/>
    <w:unhideWhenUsed/>
    <w:rsid w:val="00C0125E"/>
    <w:pPr>
      <w:spacing w:before="100" w:beforeAutospacing="1" w:after="100" w:afterAutospacing="1"/>
      <w:jc w:val="left"/>
    </w:pPr>
    <w:rPr>
      <w:rFonts w:ascii="Times New Roman" w:hAnsi="Times New Roman"/>
      <w:szCs w:val="24"/>
      <w:lang w:val="es-MX" w:eastAsia="es-MX"/>
    </w:rPr>
  </w:style>
  <w:style w:type="character" w:styleId="Enfasis">
    <w:name w:val="Emphasis"/>
    <w:uiPriority w:val="20"/>
    <w:qFormat/>
    <w:rsid w:val="00B22254"/>
    <w:rPr>
      <w:b/>
      <w:bCs/>
      <w:i w:val="0"/>
      <w:iCs w:val="0"/>
    </w:rPr>
  </w:style>
  <w:style w:type="character" w:customStyle="1" w:styleId="st">
    <w:name w:val="st"/>
    <w:basedOn w:val="Fuentedeprrafopredeter"/>
    <w:rsid w:val="00B22254"/>
  </w:style>
  <w:style w:type="paragraph" w:customStyle="1" w:styleId="Default">
    <w:name w:val="Default"/>
    <w:rsid w:val="00571680"/>
    <w:pPr>
      <w:autoSpaceDE w:val="0"/>
      <w:autoSpaceDN w:val="0"/>
      <w:adjustRightInd w:val="0"/>
    </w:pPr>
    <w:rPr>
      <w:rFonts w:ascii="Arial" w:hAnsi="Arial" w:cs="Arial"/>
      <w:color w:val="000000"/>
      <w:sz w:val="24"/>
      <w:szCs w:val="24"/>
    </w:rPr>
  </w:style>
  <w:style w:type="table" w:styleId="Tablaconcuadrcula">
    <w:name w:val="Table Grid"/>
    <w:basedOn w:val="Tablanormal"/>
    <w:rsid w:val="00C065A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uiPriority="20"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C3EA1"/>
    <w:pPr>
      <w:jc w:val="both"/>
    </w:pPr>
    <w:rPr>
      <w:rFonts w:ascii="Arial" w:hAnsi="Arial"/>
      <w:sz w:val="24"/>
      <w:lang w:val="es-ES" w:eastAsia="es-ES"/>
    </w:rPr>
  </w:style>
  <w:style w:type="paragraph" w:styleId="Ttulo1">
    <w:name w:val="heading 1"/>
    <w:basedOn w:val="Normal"/>
    <w:next w:val="Normal"/>
    <w:qFormat/>
    <w:rsid w:val="00CC3EA1"/>
    <w:pPr>
      <w:keepNext/>
      <w:jc w:val="center"/>
      <w:outlineLvl w:val="0"/>
    </w:pPr>
    <w:rPr>
      <w:b/>
      <w:sz w:val="22"/>
      <w:lang w:val="es-ES_tradnl"/>
    </w:rPr>
  </w:style>
  <w:style w:type="paragraph" w:styleId="Ttulo2">
    <w:name w:val="heading 2"/>
    <w:basedOn w:val="Normal"/>
    <w:next w:val="Normal"/>
    <w:qFormat/>
    <w:rsid w:val="00CC3EA1"/>
    <w:pPr>
      <w:keepNext/>
      <w:jc w:val="center"/>
      <w:outlineLvl w:val="1"/>
    </w:pPr>
    <w:rPr>
      <w:b/>
    </w:rPr>
  </w:style>
  <w:style w:type="paragraph" w:styleId="Ttulo3">
    <w:name w:val="heading 3"/>
    <w:basedOn w:val="Normal"/>
    <w:next w:val="Normal"/>
    <w:qFormat/>
    <w:rsid w:val="00CC3EA1"/>
    <w:pPr>
      <w:keepNext/>
      <w:ind w:left="3402" w:hanging="3402"/>
      <w:outlineLvl w:val="2"/>
    </w:pPr>
    <w:rPr>
      <w:b/>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rrafo15">
    <w:name w:val="Párrafo 1.5"/>
    <w:basedOn w:val="Normal"/>
    <w:rsid w:val="00CC3EA1"/>
    <w:pPr>
      <w:spacing w:line="360" w:lineRule="auto"/>
    </w:pPr>
  </w:style>
  <w:style w:type="paragraph" w:customStyle="1" w:styleId="Ccp">
    <w:name w:val="C.c.p."/>
    <w:basedOn w:val="Normal"/>
    <w:rsid w:val="00CC3EA1"/>
    <w:pPr>
      <w:jc w:val="left"/>
    </w:pPr>
    <w:rPr>
      <w:sz w:val="16"/>
    </w:rPr>
  </w:style>
  <w:style w:type="paragraph" w:customStyle="1" w:styleId="Parrafo15">
    <w:name w:val="Parrafo 1.5"/>
    <w:basedOn w:val="Normal"/>
    <w:rsid w:val="00CC3EA1"/>
    <w:pPr>
      <w:spacing w:line="360" w:lineRule="auto"/>
    </w:pPr>
    <w:rPr>
      <w:lang w:val="es-ES_tradnl"/>
    </w:rPr>
  </w:style>
  <w:style w:type="paragraph" w:customStyle="1" w:styleId="TitNegro">
    <w:name w:val="Tit_Negro"/>
    <w:basedOn w:val="Normal"/>
    <w:rsid w:val="00CC3EA1"/>
    <w:pPr>
      <w:spacing w:line="360" w:lineRule="auto"/>
    </w:pPr>
    <w:rPr>
      <w:b/>
    </w:rPr>
  </w:style>
  <w:style w:type="paragraph" w:styleId="Ttulo">
    <w:name w:val="Title"/>
    <w:basedOn w:val="Normal"/>
    <w:qFormat/>
    <w:rsid w:val="00CC3EA1"/>
    <w:pPr>
      <w:jc w:val="center"/>
    </w:pPr>
    <w:rPr>
      <w:b/>
      <w:lang w:val="es-ES_tradnl"/>
    </w:rPr>
  </w:style>
  <w:style w:type="paragraph" w:styleId="Textodecuerpo">
    <w:name w:val="Body Text"/>
    <w:basedOn w:val="Normal"/>
    <w:rsid w:val="00CC3EA1"/>
    <w:rPr>
      <w:lang w:val="es-ES_tradnl"/>
    </w:rPr>
  </w:style>
  <w:style w:type="paragraph" w:styleId="Encabezado">
    <w:name w:val="header"/>
    <w:basedOn w:val="Normal"/>
    <w:rsid w:val="00CC3EA1"/>
    <w:pPr>
      <w:tabs>
        <w:tab w:val="center" w:pos="4419"/>
        <w:tab w:val="right" w:pos="8838"/>
      </w:tabs>
    </w:pPr>
  </w:style>
  <w:style w:type="paragraph" w:styleId="Piedepgina">
    <w:name w:val="footer"/>
    <w:basedOn w:val="Normal"/>
    <w:link w:val="PiedepginaCar"/>
    <w:uiPriority w:val="99"/>
    <w:rsid w:val="00CC3EA1"/>
    <w:pPr>
      <w:tabs>
        <w:tab w:val="center" w:pos="4419"/>
        <w:tab w:val="right" w:pos="8838"/>
      </w:tabs>
    </w:pPr>
  </w:style>
  <w:style w:type="character" w:styleId="Nmerodepgina">
    <w:name w:val="page number"/>
    <w:basedOn w:val="Fuentedeprrafopredeter"/>
    <w:rsid w:val="00CC3EA1"/>
  </w:style>
  <w:style w:type="paragraph" w:styleId="Sangradetdecuerpo">
    <w:name w:val="Body Text Indent"/>
    <w:basedOn w:val="Normal"/>
    <w:rsid w:val="000A0265"/>
    <w:pPr>
      <w:spacing w:after="120"/>
      <w:ind w:left="283"/>
    </w:pPr>
  </w:style>
  <w:style w:type="character" w:customStyle="1" w:styleId="PiedepginaCar">
    <w:name w:val="Pie de página Car"/>
    <w:link w:val="Piedepgina"/>
    <w:uiPriority w:val="99"/>
    <w:rsid w:val="007A1FFA"/>
    <w:rPr>
      <w:rFonts w:ascii="Arial" w:hAnsi="Arial"/>
      <w:sz w:val="24"/>
      <w:lang w:val="es-ES" w:eastAsia="es-ES"/>
    </w:rPr>
  </w:style>
  <w:style w:type="character" w:customStyle="1" w:styleId="apple-converted-space">
    <w:name w:val="apple-converted-space"/>
    <w:basedOn w:val="Fuentedeprrafopredeter"/>
    <w:rsid w:val="009D282F"/>
  </w:style>
  <w:style w:type="paragraph" w:styleId="NormalWeb">
    <w:name w:val="Normal (Web)"/>
    <w:basedOn w:val="Normal"/>
    <w:uiPriority w:val="99"/>
    <w:unhideWhenUsed/>
    <w:rsid w:val="00C0125E"/>
    <w:pPr>
      <w:spacing w:before="100" w:beforeAutospacing="1" w:after="100" w:afterAutospacing="1"/>
      <w:jc w:val="left"/>
    </w:pPr>
    <w:rPr>
      <w:rFonts w:ascii="Times New Roman" w:hAnsi="Times New Roman"/>
      <w:szCs w:val="24"/>
      <w:lang w:val="es-MX" w:eastAsia="es-MX"/>
    </w:rPr>
  </w:style>
  <w:style w:type="character" w:styleId="Enfasis">
    <w:name w:val="Emphasis"/>
    <w:uiPriority w:val="20"/>
    <w:qFormat/>
    <w:rsid w:val="00B22254"/>
    <w:rPr>
      <w:b/>
      <w:bCs/>
      <w:i w:val="0"/>
      <w:iCs w:val="0"/>
    </w:rPr>
  </w:style>
  <w:style w:type="character" w:customStyle="1" w:styleId="st">
    <w:name w:val="st"/>
    <w:basedOn w:val="Fuentedeprrafopredeter"/>
    <w:rsid w:val="00B22254"/>
  </w:style>
  <w:style w:type="paragraph" w:customStyle="1" w:styleId="Default">
    <w:name w:val="Default"/>
    <w:rsid w:val="00571680"/>
    <w:pPr>
      <w:autoSpaceDE w:val="0"/>
      <w:autoSpaceDN w:val="0"/>
      <w:adjustRightInd w:val="0"/>
    </w:pPr>
    <w:rPr>
      <w:rFonts w:ascii="Arial" w:hAnsi="Arial" w:cs="Arial"/>
      <w:color w:val="000000"/>
      <w:sz w:val="24"/>
      <w:szCs w:val="24"/>
    </w:rPr>
  </w:style>
  <w:style w:type="table" w:styleId="Tablaconcuadrcula">
    <w:name w:val="Table Grid"/>
    <w:basedOn w:val="Tablanormal"/>
    <w:rsid w:val="00C065A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898181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eader" Target="header1.xml"/><Relationship Id="rId10"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 Id="rId2"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CDBFB2F-2C3F-9B42-9A32-A04F6CD798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89</TotalTime>
  <Pages>3</Pages>
  <Words>876</Words>
  <Characters>4821</Characters>
  <Application>Microsoft Macintosh Word</Application>
  <DocSecurity>0</DocSecurity>
  <Lines>40</Lines>
  <Paragraphs>11</Paragraphs>
  <ScaleCrop>false</ScaleCrop>
  <HeadingPairs>
    <vt:vector size="2" baseType="variant">
      <vt:variant>
        <vt:lpstr>Título</vt:lpstr>
      </vt:variant>
      <vt:variant>
        <vt:i4>1</vt:i4>
      </vt:variant>
    </vt:vector>
  </HeadingPairs>
  <TitlesOfParts>
    <vt:vector size="1" baseType="lpstr">
      <vt:lpstr>C O N V O C A T O R I A</vt:lpstr>
    </vt:vector>
  </TitlesOfParts>
  <Company>DEL ESTADO DE CAMPECHE</Company>
  <LinksUpToDate>false</LinksUpToDate>
  <CharactersWithSpaces>5686</CharactersWithSpaces>
  <SharedDoc>false</SharedDoc>
  <HLinks>
    <vt:vector size="12" baseType="variant">
      <vt:variant>
        <vt:i4>3801109</vt:i4>
      </vt:variant>
      <vt:variant>
        <vt:i4>-1</vt:i4>
      </vt:variant>
      <vt:variant>
        <vt:i4>2053</vt:i4>
      </vt:variant>
      <vt:variant>
        <vt:i4>1</vt:i4>
      </vt:variant>
      <vt:variant>
        <vt:lpwstr>escudo de campeche1</vt:lpwstr>
      </vt:variant>
      <vt:variant>
        <vt:lpwstr/>
      </vt:variant>
      <vt:variant>
        <vt:i4>2031684</vt:i4>
      </vt:variant>
      <vt:variant>
        <vt:i4>-1</vt:i4>
      </vt:variant>
      <vt:variant>
        <vt:i4>2054</vt:i4>
      </vt:variant>
      <vt:variant>
        <vt:i4>1</vt:i4>
      </vt:variant>
      <vt:variant>
        <vt:lpwstr>logo ganador</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 O N V O C A T O R I A</dc:title>
  <dc:creator>Lic. Javier Huicab</dc:creator>
  <cp:lastModifiedBy>Laura María Alcocer Bernés</cp:lastModifiedBy>
  <cp:revision>29</cp:revision>
  <cp:lastPrinted>2017-02-21T18:37:00Z</cp:lastPrinted>
  <dcterms:created xsi:type="dcterms:W3CDTF">2016-09-28T17:37:00Z</dcterms:created>
  <dcterms:modified xsi:type="dcterms:W3CDTF">2017-11-14T18:18:00Z</dcterms:modified>
</cp:coreProperties>
</file>